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0C0" w:rsidRDefault="005300C0"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Приложение 1</w:t>
      </w:r>
    </w:p>
    <w:p w:rsidR="00041F34" w:rsidRPr="005300C0"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sz w:val="18"/>
          <w:szCs w:val="18"/>
          <w:lang w:eastAsia="ru-RU"/>
        </w:rPr>
      </w:pPr>
      <w:r w:rsidRPr="005300C0">
        <w:rPr>
          <w:rFonts w:ascii="Times New Roman" w:eastAsia="Times New Roman" w:hAnsi="Times New Roman" w:cs="Times New Roman"/>
          <w:color w:val="000000"/>
          <w:sz w:val="18"/>
          <w:szCs w:val="18"/>
          <w:lang w:eastAsia="ru-RU"/>
        </w:rPr>
        <w:t>Утверждено</w:t>
      </w:r>
    </w:p>
    <w:p w:rsidR="00041F34" w:rsidRPr="005300C0"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sz w:val="18"/>
          <w:szCs w:val="18"/>
          <w:lang w:eastAsia="ru-RU"/>
        </w:rPr>
      </w:pPr>
      <w:r w:rsidRPr="005300C0">
        <w:rPr>
          <w:rFonts w:ascii="Times New Roman" w:eastAsia="Times New Roman" w:hAnsi="Times New Roman" w:cs="Times New Roman"/>
          <w:sz w:val="18"/>
          <w:szCs w:val="18"/>
          <w:lang w:eastAsia="ru-RU"/>
        </w:rPr>
        <w:t>Приказом №</w:t>
      </w:r>
      <w:r w:rsidR="0027354C">
        <w:rPr>
          <w:rFonts w:ascii="Times New Roman" w:eastAsia="Times New Roman" w:hAnsi="Times New Roman" w:cs="Times New Roman"/>
          <w:sz w:val="18"/>
          <w:szCs w:val="18"/>
          <w:lang w:eastAsia="ru-RU"/>
        </w:rPr>
        <w:t>7</w:t>
      </w:r>
      <w:r w:rsidRPr="005300C0">
        <w:rPr>
          <w:rFonts w:ascii="Times New Roman" w:eastAsia="Times New Roman" w:hAnsi="Times New Roman" w:cs="Times New Roman"/>
          <w:sz w:val="18"/>
          <w:szCs w:val="18"/>
          <w:lang w:eastAsia="ru-RU"/>
        </w:rPr>
        <w:t> </w:t>
      </w:r>
    </w:p>
    <w:p w:rsidR="00041F34" w:rsidRPr="005300C0"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color w:val="000000"/>
          <w:sz w:val="18"/>
          <w:szCs w:val="18"/>
          <w:lang w:eastAsia="ru-RU"/>
        </w:rPr>
      </w:pPr>
      <w:r w:rsidRPr="005300C0">
        <w:rPr>
          <w:rFonts w:ascii="Times New Roman" w:eastAsia="Times New Roman" w:hAnsi="Times New Roman" w:cs="Times New Roman"/>
          <w:color w:val="000000"/>
          <w:sz w:val="18"/>
          <w:szCs w:val="18"/>
          <w:lang w:eastAsia="ru-RU"/>
        </w:rPr>
        <w:t>от «</w:t>
      </w:r>
      <w:r w:rsidR="0027354C">
        <w:rPr>
          <w:rFonts w:ascii="Times New Roman" w:eastAsia="Times New Roman" w:hAnsi="Times New Roman" w:cs="Times New Roman"/>
          <w:color w:val="000000"/>
          <w:sz w:val="18"/>
          <w:szCs w:val="18"/>
          <w:lang w:eastAsia="ru-RU"/>
        </w:rPr>
        <w:t>21</w:t>
      </w:r>
      <w:r w:rsidR="00826C47" w:rsidRPr="005300C0">
        <w:rPr>
          <w:rFonts w:ascii="Times New Roman" w:eastAsia="Times New Roman" w:hAnsi="Times New Roman" w:cs="Times New Roman"/>
          <w:color w:val="000000"/>
          <w:sz w:val="18"/>
          <w:szCs w:val="18"/>
          <w:lang w:eastAsia="ru-RU"/>
        </w:rPr>
        <w:t xml:space="preserve">» января 2026 </w:t>
      </w:r>
      <w:r w:rsidRPr="005300C0">
        <w:rPr>
          <w:rFonts w:ascii="Times New Roman" w:eastAsia="Times New Roman" w:hAnsi="Times New Roman" w:cs="Times New Roman"/>
          <w:color w:val="000000"/>
          <w:sz w:val="18"/>
          <w:szCs w:val="18"/>
          <w:lang w:eastAsia="ru-RU"/>
        </w:rPr>
        <w:t>г.</w:t>
      </w:r>
      <w:bookmarkStart w:id="0" w:name="_Hlk119405743"/>
      <w:bookmarkEnd w:id="0"/>
    </w:p>
    <w:p w:rsidR="00041F34" w:rsidRPr="005300C0"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color w:val="000000"/>
          <w:sz w:val="18"/>
          <w:szCs w:val="18"/>
          <w:lang w:eastAsia="ru-RU"/>
        </w:rPr>
      </w:pPr>
      <w:r w:rsidRPr="005300C0">
        <w:rPr>
          <w:rFonts w:ascii="Times New Roman" w:eastAsia="Times New Roman" w:hAnsi="Times New Roman" w:cs="Times New Roman"/>
          <w:color w:val="000000"/>
          <w:sz w:val="18"/>
          <w:szCs w:val="18"/>
          <w:lang w:eastAsia="ru-RU"/>
        </w:rPr>
        <w:t>Руководитель организации</w:t>
      </w:r>
    </w:p>
    <w:p w:rsidR="00041F34" w:rsidRPr="005300C0" w:rsidRDefault="00826C47"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color w:val="000000"/>
          <w:sz w:val="18"/>
          <w:szCs w:val="18"/>
          <w:lang w:eastAsia="ru-RU"/>
        </w:rPr>
      </w:pPr>
      <w:r w:rsidRPr="005300C0">
        <w:rPr>
          <w:rFonts w:ascii="Times New Roman" w:eastAsia="Times New Roman" w:hAnsi="Times New Roman" w:cs="Times New Roman"/>
          <w:color w:val="000000"/>
          <w:sz w:val="18"/>
          <w:szCs w:val="18"/>
          <w:lang w:eastAsia="ru-RU"/>
        </w:rPr>
        <w:t>________</w:t>
      </w:r>
      <w:r w:rsidR="00041F34" w:rsidRPr="005300C0">
        <w:rPr>
          <w:rFonts w:ascii="Times New Roman" w:eastAsia="Times New Roman" w:hAnsi="Times New Roman" w:cs="Times New Roman"/>
          <w:color w:val="000000"/>
          <w:sz w:val="18"/>
          <w:szCs w:val="18"/>
          <w:lang w:eastAsia="ru-RU"/>
        </w:rPr>
        <w:t>/</w:t>
      </w:r>
      <w:r w:rsidR="00FB48BC">
        <w:rPr>
          <w:rFonts w:ascii="Times New Roman" w:eastAsia="Times New Roman" w:hAnsi="Times New Roman" w:cs="Times New Roman"/>
          <w:color w:val="000000"/>
          <w:sz w:val="18"/>
          <w:szCs w:val="18"/>
          <w:lang w:eastAsia="ru-RU"/>
        </w:rPr>
        <w:t>А.Е. Ротенфельд</w:t>
      </w:r>
    </w:p>
    <w:p w:rsidR="00041F34" w:rsidRPr="00041F34"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sz w:val="28"/>
          <w:szCs w:val="28"/>
          <w:lang w:eastAsia="ru-RU"/>
        </w:rPr>
      </w:pP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sz w:val="28"/>
          <w:szCs w:val="28"/>
          <w:lang w:eastAsia="ru-RU"/>
        </w:rPr>
        <w:t> </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 xml:space="preserve">ПОЛОЖЕНИЕ ОБ АНТИКОРРУПЦИОННОЙ ПОЛИТИКЕ </w:t>
      </w:r>
    </w:p>
    <w:p w:rsidR="00041F34" w:rsidRPr="00041F34" w:rsidRDefault="005300C0" w:rsidP="005300C0">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ООО «</w:t>
      </w:r>
      <w:r w:rsidR="0027354C">
        <w:rPr>
          <w:rFonts w:ascii="Times New Roman" w:eastAsia="Times New Roman" w:hAnsi="Times New Roman" w:cs="Times New Roman"/>
          <w:b/>
          <w:bCs/>
          <w:color w:val="000000"/>
          <w:sz w:val="28"/>
          <w:szCs w:val="28"/>
          <w:lang w:eastAsia="ru-RU"/>
        </w:rPr>
        <w:t>БП</w:t>
      </w:r>
      <w:r>
        <w:rPr>
          <w:rFonts w:ascii="Times New Roman" w:eastAsia="Times New Roman" w:hAnsi="Times New Roman" w:cs="Times New Roman"/>
          <w:b/>
          <w:bCs/>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bookmarkStart w:id="1" w:name="_GoBack"/>
      <w:bookmarkEnd w:id="1"/>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left="720"/>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I. Общие положения</w:t>
      </w:r>
    </w:p>
    <w:p w:rsidR="00041F34" w:rsidRPr="00041F34" w:rsidRDefault="00041F34" w:rsidP="00041F34">
      <w:pPr>
        <w:keepNext/>
        <w:keepLines/>
        <w:tabs>
          <w:tab w:val="left" w:pos="0"/>
          <w:tab w:val="left" w:pos="993"/>
        </w:tabs>
        <w:suppressAutoHyphens/>
        <w:spacing w:after="0" w:line="240" w:lineRule="auto"/>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1. Антикоррупционная политика </w:t>
      </w:r>
      <w:r w:rsidR="005300C0">
        <w:rPr>
          <w:rFonts w:ascii="Times New Roman" w:eastAsia="Times New Roman" w:hAnsi="Times New Roman" w:cs="Times New Roman"/>
          <w:color w:val="000000"/>
          <w:sz w:val="28"/>
          <w:szCs w:val="28"/>
          <w:lang w:eastAsia="ru-RU"/>
        </w:rPr>
        <w:t>ООО «</w:t>
      </w:r>
      <w:r w:rsidR="0027354C">
        <w:rPr>
          <w:rFonts w:ascii="Times New Roman" w:eastAsia="Times New Roman" w:hAnsi="Times New Roman" w:cs="Times New Roman"/>
          <w:color w:val="000000"/>
          <w:sz w:val="28"/>
          <w:szCs w:val="28"/>
          <w:lang w:eastAsia="ru-RU"/>
        </w:rPr>
        <w:t>БП</w:t>
      </w:r>
      <w:r w:rsidR="005300C0">
        <w:rPr>
          <w:rFonts w:ascii="Times New Roman" w:eastAsia="Times New Roman" w:hAnsi="Times New Roman" w:cs="Times New Roman"/>
          <w:color w:val="000000"/>
          <w:sz w:val="28"/>
          <w:szCs w:val="28"/>
          <w:lang w:eastAsia="ru-RU"/>
        </w:rPr>
        <w:t>»</w:t>
      </w:r>
      <w:r w:rsidRPr="00041F34">
        <w:rPr>
          <w:rFonts w:ascii="Times New Roman" w:eastAsia="Times New Roman" w:hAnsi="Times New Roman" w:cs="Times New Roman"/>
          <w:i/>
          <w:iCs/>
          <w:color w:val="000000"/>
          <w:sz w:val="28"/>
          <w:szCs w:val="28"/>
          <w:lang w:eastAsia="ru-RU"/>
        </w:rPr>
        <w:t xml:space="preserve"> </w:t>
      </w:r>
      <w:r w:rsidRPr="00041F34">
        <w:rPr>
          <w:rFonts w:ascii="Times New Roman" w:eastAsia="Times New Roman" w:hAnsi="Times New Roman" w:cs="Times New Roman"/>
          <w:color w:val="000000"/>
          <w:sz w:val="28"/>
          <w:szCs w:val="28"/>
          <w:lang w:eastAsia="ru-RU"/>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005300C0" w:rsidRPr="0027354C">
        <w:rPr>
          <w:rFonts w:ascii="Times New Roman" w:eastAsia="Times New Roman" w:hAnsi="Times New Roman" w:cs="Times New Roman"/>
          <w:iCs/>
          <w:color w:val="000000"/>
          <w:sz w:val="28"/>
          <w:szCs w:val="28"/>
          <w:lang w:eastAsia="ru-RU"/>
        </w:rPr>
        <w:t>ООО «</w:t>
      </w:r>
      <w:r w:rsidR="0027354C" w:rsidRPr="0027354C">
        <w:rPr>
          <w:rFonts w:ascii="Times New Roman" w:eastAsia="Times New Roman" w:hAnsi="Times New Roman" w:cs="Times New Roman"/>
          <w:iCs/>
          <w:color w:val="000000"/>
          <w:sz w:val="28"/>
          <w:szCs w:val="28"/>
          <w:lang w:eastAsia="ru-RU"/>
        </w:rPr>
        <w:t>БП</w:t>
      </w:r>
      <w:r w:rsidR="005300C0" w:rsidRPr="0027354C">
        <w:rPr>
          <w:rFonts w:ascii="Times New Roman" w:eastAsia="Times New Roman" w:hAnsi="Times New Roman" w:cs="Times New Roman"/>
          <w:iCs/>
          <w:color w:val="000000"/>
          <w:sz w:val="28"/>
          <w:szCs w:val="28"/>
          <w:lang w:eastAsia="ru-RU"/>
        </w:rPr>
        <w:t>»</w:t>
      </w:r>
      <w:r w:rsidRPr="00041F34">
        <w:rPr>
          <w:rFonts w:ascii="Times New Roman" w:eastAsia="Times New Roman" w:hAnsi="Times New Roman" w:cs="Times New Roman"/>
          <w:i/>
          <w:iCs/>
          <w:color w:val="000000"/>
          <w:sz w:val="28"/>
          <w:szCs w:val="28"/>
          <w:lang w:eastAsia="ru-RU"/>
        </w:rPr>
        <w:t xml:space="preserve"> </w:t>
      </w:r>
      <w:r w:rsidRPr="00041F34">
        <w:rPr>
          <w:rFonts w:ascii="Times New Roman" w:eastAsia="Times New Roman" w:hAnsi="Times New Roman" w:cs="Times New Roman"/>
          <w:color w:val="000000"/>
          <w:sz w:val="28"/>
          <w:szCs w:val="28"/>
          <w:lang w:eastAsia="ru-RU"/>
        </w:rPr>
        <w:t>(далее ‒ </w:t>
      </w:r>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2. Настоящее Положение основано на нормах Конституции Российской Федерации, Федерального закона от 25.12.2008 № 273-ФЗ «О противодействии коррупции»,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других локальных актов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3. Целями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являются:</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обеспечение соответствия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требованиям антикоррупционного законодательства;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минимизация рисков вовлечения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его работников в коррупционную деятельность;</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формирование единого подхода к организации работы по предупреждению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формирование у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нетерпимости к коррупционному поведению.</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4. Задачами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являются:</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определение должностных лиц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ответственных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информирование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 нормативном правовом обеспечении работы по предупреждению коррупции и ответственности за совершение коррупционных правонарушений;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определение основных принципов работы по предупреждению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разработка и реализация мер, направленных на профилактику и противодействие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закрепление ответственности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за несоблюдение требований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5. Для целей настоящего Положения используются следующие основные понятия:</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коррупция</w:t>
      </w:r>
      <w:r w:rsidRPr="00041F34">
        <w:rPr>
          <w:rFonts w:ascii="Times New Roman" w:eastAsia="Times New Roman" w:hAnsi="Times New Roman" w:cs="Times New Roman"/>
          <w:color w:val="000000"/>
          <w:sz w:val="28"/>
          <w:szCs w:val="28"/>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взятка</w:t>
      </w:r>
      <w:r w:rsidRPr="00041F34">
        <w:rPr>
          <w:rFonts w:ascii="Times New Roman" w:eastAsia="Times New Roman" w:hAnsi="Times New Roman" w:cs="Times New Roman"/>
          <w:color w:val="000000"/>
          <w:sz w:val="28"/>
          <w:szCs w:val="28"/>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коммерческий подкуп</w:t>
      </w:r>
      <w:r w:rsidRPr="00041F34">
        <w:rPr>
          <w:rFonts w:ascii="Times New Roman" w:eastAsia="Times New Roman" w:hAnsi="Times New Roman" w:cs="Times New Roman"/>
          <w:color w:val="000000"/>
          <w:sz w:val="28"/>
          <w:szCs w:val="28"/>
          <w:lang w:eastAsia="ru-RU"/>
        </w:rPr>
        <w:t>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противодействие коррупции</w:t>
      </w:r>
      <w:r w:rsidRPr="00041F34">
        <w:rPr>
          <w:rFonts w:ascii="Times New Roman" w:eastAsia="Times New Roman" w:hAnsi="Times New Roman" w:cs="Times New Roman"/>
          <w:color w:val="000000"/>
          <w:sz w:val="28"/>
          <w:szCs w:val="28"/>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1) по предупреждению коррупции, в том числе по выявлению и последующему устранению причин коррупции (профилактика коррупции);</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 по выявлению, предупреждению, пресечению, раскрытию и расследованию коррупционных правонарушений (борьба с коррупцией);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3) по минимизации и (или) ликвидации последствий коррупционных правонарушений;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предупреждение коррупции</w:t>
      </w:r>
      <w:r w:rsidRPr="00041F34">
        <w:rPr>
          <w:rFonts w:ascii="Times New Roman" w:eastAsia="Times New Roman" w:hAnsi="Times New Roman" w:cs="Times New Roman"/>
          <w:color w:val="000000"/>
          <w:sz w:val="28"/>
          <w:szCs w:val="28"/>
          <w:lang w:eastAsia="ru-RU"/>
        </w:rPr>
        <w:t xml:space="preserve"> ‒ деятельность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работник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 физическое лицо, вступившее в трудовые отношения с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контрагент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 любое российское или иностранное юридическое или физическое лицо, с которым </w:t>
      </w:r>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 xml:space="preserve"> вступает в договорные отношения, за исключением трудовых отношений;</w:t>
      </w:r>
    </w:p>
    <w:p w:rsidR="00041F34" w:rsidRPr="00041F34" w:rsidRDefault="00041F34" w:rsidP="00041F34">
      <w:pPr>
        <w:keepNext/>
        <w:keepLines/>
        <w:tabs>
          <w:tab w:val="left" w:pos="567"/>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конфликт интересов </w:t>
      </w:r>
      <w:r w:rsidRPr="00041F34">
        <w:rPr>
          <w:rFonts w:ascii="Times New Roman" w:eastAsia="Times New Roman" w:hAnsi="Times New Roman" w:cs="Times New Roman"/>
          <w:color w:val="000000"/>
          <w:sz w:val="28"/>
          <w:szCs w:val="28"/>
          <w:lang w:eastAsia="ru-RU"/>
        </w:rPr>
        <w:t xml:space="preserve">‒ ситуация, при которой личная заинтересованность (прямая или косвенная) работника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(представителя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влияет или может повлиять на надлежащее, объективное и беспристрастное исполнение им трудовых (должностных) обязанностей; </w:t>
      </w:r>
    </w:p>
    <w:p w:rsidR="00041F34" w:rsidRPr="00041F34" w:rsidRDefault="00041F34" w:rsidP="00041F34">
      <w:pPr>
        <w:keepNext/>
        <w:keepLines/>
        <w:tabs>
          <w:tab w:val="left" w:pos="567"/>
          <w:tab w:val="left" w:pos="993"/>
        </w:tabs>
        <w:suppressAutoHyphens/>
        <w:spacing w:after="0" w:line="240" w:lineRule="auto"/>
        <w:ind w:firstLine="567"/>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личная заинтересованность</w:t>
      </w:r>
      <w:r w:rsidRPr="00041F34">
        <w:rPr>
          <w:rFonts w:ascii="Times New Roman" w:eastAsia="Times New Roman" w:hAnsi="Times New Roman" w:cs="Times New Roman"/>
          <w:color w:val="000000"/>
          <w:sz w:val="28"/>
          <w:szCs w:val="28"/>
          <w:lang w:eastAsia="ru-RU"/>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II. Область применения настоящего Положения</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и круг лиц, на которых распространяется его действие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6. Настоящее Положение распространяется на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вне зависимости от занимаемой должности и выполняемых функций.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7. Нормы настоящего Положения могут распространяться на иных физических и (или) юридических лиц, с которыми </w:t>
      </w:r>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 xml:space="preserve"> вступает в договорные отношения в случае, если это закреплено в договорах, заключаемых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 xml:space="preserve"> с такими лицами.</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III. Основные принципы антикоррупционной политики </w:t>
      </w:r>
      <w:r w:rsidR="005300C0">
        <w:rPr>
          <w:rFonts w:ascii="Times New Roman" w:eastAsia="Times New Roman" w:hAnsi="Times New Roman" w:cs="Times New Roman"/>
          <w:b/>
          <w:bCs/>
          <w:color w:val="000000"/>
          <w:sz w:val="28"/>
          <w:szCs w:val="28"/>
          <w:lang w:eastAsia="ru-RU"/>
        </w:rPr>
        <w:t>Организации</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8. Антикоррупционная политика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основывается на следующих основных принципах:</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 xml:space="preserve">1) принцип соответствия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законодательству Российской Федерации и общепринятым нормам права.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w:t>
      </w:r>
      <w:r w:rsidR="005300C0">
        <w:rPr>
          <w:rFonts w:ascii="Times New Roman" w:eastAsia="Times New Roman" w:hAnsi="Times New Roman" w:cs="Times New Roman"/>
          <w:color w:val="000000"/>
          <w:sz w:val="28"/>
          <w:szCs w:val="28"/>
          <w:lang w:eastAsia="ru-RU"/>
        </w:rPr>
        <w:t>Организацию</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 принцип личного примера руководства.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Ключевая роль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 принцип вовлеченности работников.</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Информированность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4) принцип соразмерности антикоррупционных процедур коррупционным рискам.</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Разработка и выполнение комплекса мероприятий, позволяющих снизить вероятность вовлечения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коррупционную деятельность, осуществляется с учетом существующих в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коррупционных рисков;</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5) принцип эффективности антикоррупционных процедур.</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Реализация антикоррупционных мероприятий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простыми способами, имеющими низкую стоимость и приносящими требуемый (достаточный) результат;</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6) принцип ответственности и неотвратимости наказания.</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Неотвратимость наказания для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7) принцип открытости хозяйственной и иной деятельности.</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Информирование контрагентов, партнеров и общественности о принятых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антикоррупционных стандартах и процедурах;</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8) принцип постоянного контроля и регулярного мониторинга.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IV. Должностные лица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b/>
          <w:bCs/>
          <w:color w:val="000000"/>
          <w:sz w:val="28"/>
          <w:szCs w:val="28"/>
          <w:lang w:eastAsia="ru-RU"/>
        </w:rPr>
        <w:t>, ответственные</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за реализацию антикоррупционной политики </w:t>
      </w:r>
      <w:r w:rsidR="005300C0">
        <w:rPr>
          <w:rFonts w:ascii="Times New Roman" w:eastAsia="Times New Roman" w:hAnsi="Times New Roman" w:cs="Times New Roman"/>
          <w:b/>
          <w:bCs/>
          <w:color w:val="000000"/>
          <w:sz w:val="28"/>
          <w:szCs w:val="28"/>
          <w:lang w:eastAsia="ru-RU"/>
        </w:rPr>
        <w:t>Организации</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 xml:space="preserve">9.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является ответственным за организацию всех мероприятий, направленных на предупреждение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10.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исходя из стоящих перед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 xml:space="preserve"> задач, специфики деятельности, штатной численности, организационной структуры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назначает лицо или несколько лиц, ответственных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пределах их полномочий.</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11. Основные обязанности должностного лица (должностных лиц), ответственного (ответственных)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подготовка рекомендаций для принятия решений по вопросам предупреждения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подготовка предложений, направленных на устранение причин и условий, порождающих риск возникновения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разработка и представление на утверждение руководителю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проектов локальных нормативных актов, направленных на реализацию мер по предупреждению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проведение контрольных мероприятий, направленных на выявление коррупционных правонарушений, совершенных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организация проведения оценки коррупционных рисков;</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прием и рассмотрение сообщений о случаях склонения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или иными лицами;</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организация работы по рассмотрению сообщений о конфликте интересов;</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оказание содействия уполномоченным представителям контрольно-надзорных и правоохранительных органов при проведении ими проверок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 вопросам предупреждения коррупции;</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организация мероприятий по вопросам профилактики и противодействия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индивидуального консультирования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индивидуальное консультирование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участие в организации антикоррупционной пропаганды;</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ежегодное проведение </w:t>
      </w:r>
      <w:r w:rsidR="005300C0">
        <w:rPr>
          <w:rFonts w:ascii="Times New Roman" w:eastAsia="Times New Roman" w:hAnsi="Times New Roman" w:cs="Times New Roman"/>
          <w:color w:val="000000"/>
          <w:sz w:val="28"/>
          <w:szCs w:val="28"/>
          <w:lang w:eastAsia="ru-RU"/>
        </w:rPr>
        <w:t>собрания по оценке</w:t>
      </w:r>
      <w:r w:rsidRPr="00041F34">
        <w:rPr>
          <w:rFonts w:ascii="Times New Roman" w:eastAsia="Times New Roman" w:hAnsi="Times New Roman" w:cs="Times New Roman"/>
          <w:color w:val="000000"/>
          <w:sz w:val="28"/>
          <w:szCs w:val="28"/>
          <w:lang w:eastAsia="ru-RU"/>
        </w:rPr>
        <w:t xml:space="preserve"> результатов работы по предупреждению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lastRenderedPageBreak/>
        <w:t xml:space="preserve">V. Обязанности руководителя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b/>
          <w:bCs/>
          <w:color w:val="000000"/>
          <w:sz w:val="28"/>
          <w:szCs w:val="28"/>
          <w:lang w:eastAsia="ru-RU"/>
        </w:rPr>
        <w:t xml:space="preserve">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и работников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b/>
          <w:bCs/>
          <w:color w:val="000000"/>
          <w:sz w:val="28"/>
          <w:szCs w:val="28"/>
          <w:lang w:eastAsia="ru-RU"/>
        </w:rPr>
        <w:t>, по предупреждению коррупции</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12. Работники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знакомятся с настоящим Положением под роспись.</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13. Соблюдение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14.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вне зависимости от должности и стажа работы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связи с исполнением ими трудовых (должностных) обязанностей в соответствии с трудовым договором должны:</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руководствоваться требованиями настоящего Положения и неукоснительно соблюдать принципы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воздерживаться от совершения и (или) участия в совершении коррупционных правонарушений, в том числе в интересах или от имени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15. Работник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вне зависимости от должности и стажа работы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связи с исполнением им трудовых (должностных) обязанностей в соответствии с трудовым договором должен:</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незамедлительно информировать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случаях склонения его к совершению коррупционных правонарушений;</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незамедлительно информировать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ставших известными ему случаях совершения коррупционных правонарушений другими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сообщить руководителю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своему непосредственному руководителю о возникшем конфликте интересов либо о возможности его возникновения.</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VI. Перечень мероприятий </w:t>
      </w:r>
    </w:p>
    <w:p w:rsidR="00041F34" w:rsidRPr="00041F34" w:rsidRDefault="00041F34" w:rsidP="00041F34">
      <w:pPr>
        <w:suppressAutoHyphens/>
        <w:spacing w:after="0" w:line="240" w:lineRule="auto"/>
        <w:ind w:firstLine="567"/>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 xml:space="preserve">по предупреждению коррупции, реализуемых </w:t>
      </w:r>
      <w:r w:rsidR="005300C0">
        <w:rPr>
          <w:rFonts w:ascii="Times New Roman" w:eastAsia="Times New Roman" w:hAnsi="Times New Roman" w:cs="Times New Roman"/>
          <w:b/>
          <w:bCs/>
          <w:color w:val="000000"/>
          <w:sz w:val="28"/>
          <w:szCs w:val="28"/>
          <w:lang w:eastAsia="ru-RU"/>
        </w:rPr>
        <w:t>Организацией</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w:t>
      </w:r>
    </w:p>
    <w:tbl>
      <w:tblPr>
        <w:tblW w:w="10158" w:type="dxa"/>
        <w:tblLook w:val="04A0" w:firstRow="1" w:lastRow="0" w:firstColumn="1" w:lastColumn="0" w:noHBand="0" w:noVBand="1"/>
      </w:tblPr>
      <w:tblGrid>
        <w:gridCol w:w="3813"/>
        <w:gridCol w:w="6345"/>
      </w:tblGrid>
      <w:tr w:rsidR="00041F34" w:rsidRPr="00041F34" w:rsidTr="00D74262">
        <w:tc>
          <w:tcPr>
            <w:tcW w:w="3813"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Направление</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Мероприятие</w:t>
            </w:r>
          </w:p>
        </w:tc>
      </w:tr>
      <w:tr w:rsidR="00041F34" w:rsidRPr="00041F34" w:rsidTr="00D74262">
        <w:trPr>
          <w:trHeight w:val="277"/>
        </w:trPr>
        <w:tc>
          <w:tcPr>
            <w:tcW w:w="3813" w:type="dxa"/>
            <w:vMerge w:val="restart"/>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284"/>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Нормативное обеспечение, закрепление стандартов поведения и декларация намерений</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Разработка и принятие Кодекса этики и служебного поведения работников </w:t>
            </w:r>
            <w:r w:rsidR="005300C0">
              <w:rPr>
                <w:rFonts w:ascii="Times New Roman" w:eastAsia="Times New Roman" w:hAnsi="Times New Roman" w:cs="Times New Roman"/>
                <w:color w:val="000000"/>
                <w:sz w:val="28"/>
                <w:szCs w:val="28"/>
                <w:lang w:eastAsia="ru-RU"/>
              </w:rPr>
              <w:t>Организации</w:t>
            </w:r>
          </w:p>
        </w:tc>
      </w:tr>
      <w:tr w:rsidR="00041F34" w:rsidRPr="00041F34" w:rsidTr="00D74262">
        <w:trPr>
          <w:trHeight w:val="288"/>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Разработка и внедрение положения о конфликте интересов</w:t>
            </w:r>
          </w:p>
        </w:tc>
      </w:tr>
      <w:tr w:rsidR="00041F34" w:rsidRPr="00041F34" w:rsidTr="00D74262">
        <w:trPr>
          <w:trHeight w:val="207"/>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в договоры, связанные с хозяйственной деятельностью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положений о соблюдении антикоррупционных стандартов (антикоррупционной оговорки)</w:t>
            </w:r>
            <w:r>
              <w:rPr>
                <w:rFonts w:ascii="Times New Roman" w:eastAsia="Times New Roman" w:hAnsi="Times New Roman" w:cs="Times New Roman"/>
                <w:color w:val="000000"/>
                <w:sz w:val="28"/>
                <w:szCs w:val="28"/>
                <w:lang w:eastAsia="ru-RU"/>
              </w:rPr>
              <w:t xml:space="preserve"> по усмотрению руководителя</w:t>
            </w:r>
          </w:p>
        </w:tc>
      </w:tr>
      <w:tr w:rsidR="00041F34" w:rsidRPr="00041F34" w:rsidTr="00D74262">
        <w:trPr>
          <w:trHeight w:val="173"/>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в трудовые договоры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антикоррупционных положений, а также в должностные инструкции обязанностей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связанных с предупреждением коррупции </w:t>
            </w:r>
          </w:p>
        </w:tc>
      </w:tr>
      <w:tr w:rsidR="00041F34" w:rsidRPr="00041F34" w:rsidTr="00D74262">
        <w:trPr>
          <w:trHeight w:val="208"/>
        </w:trPr>
        <w:tc>
          <w:tcPr>
            <w:tcW w:w="3813" w:type="dxa"/>
            <w:vMerge w:val="restart"/>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284"/>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Разработка и введение специальных антикоррупционных процедур</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процедуры информирования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041F34" w:rsidRPr="00041F34" w:rsidTr="00D74262">
        <w:trPr>
          <w:trHeight w:val="230"/>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процедуры информирования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ставшей известной работнику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информации о случаях совершения коррупционных правонарушений другими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или иными лицами и порядка рассмотрения таких сообщений</w:t>
            </w:r>
          </w:p>
        </w:tc>
      </w:tr>
      <w:tr w:rsidR="00041F34" w:rsidRPr="00041F34" w:rsidTr="00D74262">
        <w:trPr>
          <w:trHeight w:val="195"/>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процедуры информирования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041F34" w:rsidRPr="00041F34" w:rsidTr="00D74262">
        <w:trPr>
          <w:trHeight w:val="115"/>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процедур защиты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сообщивших о коррупционных правонарушениях в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p>
        </w:tc>
      </w:tr>
      <w:tr w:rsidR="00041F34" w:rsidRPr="00041F34" w:rsidTr="00D74262">
        <w:trPr>
          <w:trHeight w:val="254"/>
        </w:trPr>
        <w:tc>
          <w:tcPr>
            <w:tcW w:w="3813" w:type="dxa"/>
            <w:vMerge w:val="restart"/>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284"/>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Обучение и информирование работников </w:t>
            </w:r>
            <w:r w:rsidR="005300C0">
              <w:rPr>
                <w:rFonts w:ascii="Times New Roman" w:eastAsia="Times New Roman" w:hAnsi="Times New Roman" w:cs="Times New Roman"/>
                <w:color w:val="000000"/>
                <w:sz w:val="28"/>
                <w:szCs w:val="28"/>
                <w:lang w:eastAsia="ru-RU"/>
              </w:rPr>
              <w:t>Организации</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Ознакомление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под роспись с локальными нормативными актами, регламентирующими вопросы предупреждения и противодействия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при приеме на работу, а также при принятии локального нормативного акта</w:t>
            </w:r>
          </w:p>
        </w:tc>
      </w:tr>
      <w:tr w:rsidR="00041F34" w:rsidRPr="00041F34" w:rsidTr="00D74262">
        <w:trPr>
          <w:trHeight w:val="195"/>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Проведение обучающих мероприятий по вопросам профилактики и противодействия коррупции</w:t>
            </w:r>
          </w:p>
        </w:tc>
      </w:tr>
      <w:tr w:rsidR="00041F34" w:rsidRPr="00041F34" w:rsidTr="00D74262">
        <w:trPr>
          <w:trHeight w:val="173"/>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Организация индивидуального </w:t>
            </w:r>
            <w:r w:rsidRPr="00041F34">
              <w:rPr>
                <w:rFonts w:ascii="Times New Roman" w:eastAsia="Times New Roman" w:hAnsi="Times New Roman" w:cs="Times New Roman"/>
                <w:color w:val="000000"/>
                <w:sz w:val="28"/>
                <w:szCs w:val="28"/>
                <w:lang w:eastAsia="ru-RU"/>
              </w:rPr>
              <w:lastRenderedPageBreak/>
              <w:t xml:space="preserve">консультирования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 вопросам применения (соблюдения) антикоррупционных стандартов и процедур, исполнения обязанностей</w:t>
            </w:r>
          </w:p>
        </w:tc>
      </w:tr>
      <w:tr w:rsidR="00041F34" w:rsidRPr="00041F34" w:rsidTr="00D74262">
        <w:tc>
          <w:tcPr>
            <w:tcW w:w="3813"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284"/>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lastRenderedPageBreak/>
              <w:t>Оценка результатов проводимой антикоррупционной работы</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520703">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П</w:t>
            </w:r>
            <w:r w:rsidR="00520703">
              <w:rPr>
                <w:rFonts w:ascii="Times New Roman" w:eastAsia="Times New Roman" w:hAnsi="Times New Roman" w:cs="Times New Roman"/>
                <w:color w:val="000000"/>
                <w:sz w:val="28"/>
                <w:szCs w:val="28"/>
                <w:lang w:eastAsia="ru-RU"/>
              </w:rPr>
              <w:t xml:space="preserve">роведение отчетных собраний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r w:rsidR="00520703">
              <w:rPr>
                <w:rFonts w:ascii="Times New Roman" w:eastAsia="Times New Roman" w:hAnsi="Times New Roman" w:cs="Times New Roman"/>
                <w:color w:val="000000"/>
                <w:sz w:val="28"/>
                <w:szCs w:val="28"/>
                <w:lang w:eastAsia="ru-RU"/>
              </w:rPr>
              <w:t>по вопросам п</w:t>
            </w:r>
            <w:r w:rsidRPr="00041F34">
              <w:rPr>
                <w:rFonts w:ascii="Times New Roman" w:eastAsia="Times New Roman" w:hAnsi="Times New Roman" w:cs="Times New Roman"/>
                <w:color w:val="000000"/>
                <w:sz w:val="28"/>
                <w:szCs w:val="28"/>
                <w:lang w:eastAsia="ru-RU"/>
              </w:rPr>
              <w:t>роводимой работ</w:t>
            </w:r>
            <w:r w:rsidR="00520703">
              <w:rPr>
                <w:rFonts w:ascii="Times New Roman" w:eastAsia="Times New Roman" w:hAnsi="Times New Roman" w:cs="Times New Roman"/>
                <w:color w:val="000000"/>
                <w:sz w:val="28"/>
                <w:szCs w:val="28"/>
                <w:lang w:eastAsia="ru-RU"/>
              </w:rPr>
              <w:t>ы</w:t>
            </w:r>
            <w:r w:rsidRPr="00041F34">
              <w:rPr>
                <w:rFonts w:ascii="Times New Roman" w:eastAsia="Times New Roman" w:hAnsi="Times New Roman" w:cs="Times New Roman"/>
                <w:color w:val="000000"/>
                <w:sz w:val="28"/>
                <w:szCs w:val="28"/>
                <w:lang w:eastAsia="ru-RU"/>
              </w:rPr>
              <w:t xml:space="preserve"> в сфере противодействия коррупции и достигнутых результатах </w:t>
            </w:r>
          </w:p>
        </w:tc>
      </w:tr>
    </w:tbl>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VII. Меры по предупреждению коррупции </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при взаимодействии с контрагентами </w:t>
      </w:r>
      <w:r w:rsidR="005300C0">
        <w:rPr>
          <w:rFonts w:ascii="Times New Roman" w:eastAsia="Times New Roman" w:hAnsi="Times New Roman" w:cs="Times New Roman"/>
          <w:b/>
          <w:bCs/>
          <w:color w:val="000000"/>
          <w:sz w:val="28"/>
          <w:szCs w:val="28"/>
          <w:lang w:eastAsia="ru-RU"/>
        </w:rPr>
        <w:t>Организации</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16. Работа по предупреждению коррупции при взаимодействии с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проводится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 следующим направлениям:</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 установление и сохранение деловых (хозяйственных) отношений с теми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2) внедрение специальных процедур проверки контрагентов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целях снижения риска вовлечения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коррупционную деятельность и иные недобросовестные практики в ходе отношений с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(сбор и анализ находящихся в открытом доступе сведений о потенциальных контрагентах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их репутации в деловых кругах, длительности деятельности на рынке, участии в коррупционных скандалах и т.п.);</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3) распространение на контрагентов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применяемых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программ, политик, стандартов поведения, процедур и правил, направленных на профилактику и противодействие коррупции;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4) включение в договоры, заключаемые с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положений о соблюдении антикоррупционных стандартов (антикоррупционной оговорки)</w:t>
      </w:r>
      <w:r w:rsidR="00520703">
        <w:rPr>
          <w:rFonts w:ascii="Times New Roman" w:eastAsia="Times New Roman" w:hAnsi="Times New Roman" w:cs="Times New Roman"/>
          <w:color w:val="000000"/>
          <w:sz w:val="28"/>
          <w:szCs w:val="28"/>
          <w:lang w:eastAsia="ru-RU"/>
        </w:rPr>
        <w:t xml:space="preserve"> по усмотрению руководителя</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5) размещение на официальном сайте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информации о мерах по предупреждению коррупции, принимаемых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VIII. Оценка коррупционных рисков</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17. Целью оценки коррупционных рисков в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является определение конкретных работ, услуг и форм деятельности, при реализации которых наиболее высока вероятность совершения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коррупционных </w:t>
      </w:r>
      <w:r w:rsidR="00BB20E7" w:rsidRPr="00041F34">
        <w:rPr>
          <w:rFonts w:ascii="Times New Roman" w:eastAsia="Times New Roman" w:hAnsi="Times New Roman" w:cs="Times New Roman"/>
          <w:color w:val="000000"/>
          <w:sz w:val="28"/>
          <w:szCs w:val="28"/>
          <w:lang w:eastAsia="ru-RU"/>
        </w:rPr>
        <w:t>правонарушений,</w:t>
      </w:r>
      <w:r w:rsidRPr="00041F34">
        <w:rPr>
          <w:rFonts w:ascii="Times New Roman" w:eastAsia="Times New Roman" w:hAnsi="Times New Roman" w:cs="Times New Roman"/>
          <w:color w:val="000000"/>
          <w:sz w:val="28"/>
          <w:szCs w:val="28"/>
          <w:lang w:eastAsia="ru-RU"/>
        </w:rPr>
        <w:t xml:space="preserve"> как в целях получения личной выгоды, так и в целях получения выгоды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18</w:t>
      </w:r>
      <w:r w:rsidR="00041F34" w:rsidRPr="00041F34">
        <w:rPr>
          <w:rFonts w:ascii="Times New Roman" w:eastAsia="Times New Roman" w:hAnsi="Times New Roman" w:cs="Times New Roman"/>
          <w:color w:val="000000"/>
          <w:sz w:val="28"/>
          <w:szCs w:val="28"/>
          <w:lang w:eastAsia="ru-RU"/>
        </w:rPr>
        <w:t>. </w:t>
      </w:r>
      <w:r w:rsidR="00BB20E7">
        <w:rPr>
          <w:rFonts w:ascii="Times New Roman" w:eastAsia="Times New Roman" w:hAnsi="Times New Roman" w:cs="Times New Roman"/>
          <w:color w:val="000000"/>
          <w:sz w:val="28"/>
          <w:szCs w:val="28"/>
          <w:lang w:eastAsia="ru-RU"/>
        </w:rPr>
        <w:t>К</w:t>
      </w:r>
      <w:r w:rsidR="00041F34" w:rsidRPr="00041F34">
        <w:rPr>
          <w:rFonts w:ascii="Times New Roman" w:eastAsia="Times New Roman" w:hAnsi="Times New Roman" w:cs="Times New Roman"/>
          <w:color w:val="000000"/>
          <w:sz w:val="28"/>
          <w:szCs w:val="28"/>
          <w:lang w:eastAsia="ru-RU"/>
        </w:rPr>
        <w:t>оррупционны</w:t>
      </w:r>
      <w:r w:rsidR="00BB20E7">
        <w:rPr>
          <w:rFonts w:ascii="Times New Roman" w:eastAsia="Times New Roman" w:hAnsi="Times New Roman" w:cs="Times New Roman"/>
          <w:color w:val="000000"/>
          <w:sz w:val="28"/>
          <w:szCs w:val="28"/>
          <w:lang w:eastAsia="ru-RU"/>
        </w:rPr>
        <w:t>е</w:t>
      </w:r>
      <w:r w:rsidR="00041F34" w:rsidRPr="00041F34">
        <w:rPr>
          <w:rFonts w:ascii="Times New Roman" w:eastAsia="Times New Roman" w:hAnsi="Times New Roman" w:cs="Times New Roman"/>
          <w:color w:val="000000"/>
          <w:sz w:val="28"/>
          <w:szCs w:val="28"/>
          <w:lang w:eastAsia="ru-RU"/>
        </w:rPr>
        <w:t xml:space="preserve"> риск</w:t>
      </w:r>
      <w:r w:rsidR="00BB20E7">
        <w:rPr>
          <w:rFonts w:ascii="Times New Roman" w:eastAsia="Times New Roman" w:hAnsi="Times New Roman" w:cs="Times New Roman"/>
          <w:color w:val="000000"/>
          <w:sz w:val="28"/>
          <w:szCs w:val="28"/>
          <w:lang w:eastAsia="ru-RU"/>
        </w:rPr>
        <w:t>и</w:t>
      </w:r>
      <w:r w:rsidR="00041F34" w:rsidRPr="00041F34">
        <w:rPr>
          <w:rFonts w:ascii="Times New Roman" w:eastAsia="Times New Roman" w:hAnsi="Times New Roman" w:cs="Times New Roman"/>
          <w:color w:val="000000"/>
          <w:sz w:val="28"/>
          <w:szCs w:val="28"/>
          <w:lang w:eastAsia="ru-RU"/>
        </w:rPr>
        <w:t xml:space="preserve">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включа</w:t>
      </w:r>
      <w:r w:rsidR="00BB20E7">
        <w:rPr>
          <w:rFonts w:ascii="Times New Roman" w:eastAsia="Times New Roman" w:hAnsi="Times New Roman" w:cs="Times New Roman"/>
          <w:color w:val="000000"/>
          <w:sz w:val="28"/>
          <w:szCs w:val="28"/>
          <w:lang w:eastAsia="ru-RU"/>
        </w:rPr>
        <w:t>ю</w:t>
      </w:r>
      <w:r w:rsidR="00041F34" w:rsidRPr="00041F34">
        <w:rPr>
          <w:rFonts w:ascii="Times New Roman" w:eastAsia="Times New Roman" w:hAnsi="Times New Roman" w:cs="Times New Roman"/>
          <w:color w:val="000000"/>
          <w:sz w:val="28"/>
          <w:szCs w:val="28"/>
          <w:lang w:eastAsia="ru-RU"/>
        </w:rPr>
        <w:t>т следующие «критические точки»: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все виды платных услуг, оказываемых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хозяйственно-закупочная деятельность;</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бухгалтерская деятельность;</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процессы, связанные с движением кадров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(прием на работу, повышение в должности и т.д.);</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принятие управленческих решений.</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IX. Подарки и представительские расходы</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19</w:t>
      </w:r>
      <w:r w:rsidR="00041F34" w:rsidRPr="00041F34">
        <w:rPr>
          <w:rFonts w:ascii="Times New Roman" w:eastAsia="Times New Roman" w:hAnsi="Times New Roman" w:cs="Times New Roman"/>
          <w:color w:val="000000"/>
          <w:sz w:val="28"/>
          <w:szCs w:val="28"/>
          <w:lang w:eastAsia="ru-RU"/>
        </w:rPr>
        <w:t xml:space="preserve">. Подарки и представительские расходы, в том числе на деловое гостеприимство, которые работники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от имени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могут использовать для дарения другим лицам и организациям, либо которые работники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в связи с их трудовой деятельностью в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могут получать от других лиц и организаций, должны соответствовать совокупности указанных ниже критериев: </w:t>
      </w:r>
    </w:p>
    <w:p w:rsidR="00041F34" w:rsidRPr="00041F34" w:rsidRDefault="00041F34" w:rsidP="00041F34">
      <w:pPr>
        <w:keepNext/>
        <w:keepLines/>
        <w:tabs>
          <w:tab w:val="left" w:pos="0"/>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 быть прямо связанными с целями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p>
    <w:p w:rsidR="00041F34" w:rsidRPr="00041F34" w:rsidRDefault="00041F34" w:rsidP="00041F34">
      <w:pPr>
        <w:keepNext/>
        <w:keepLines/>
        <w:tabs>
          <w:tab w:val="left" w:pos="0"/>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быть разумно обоснованными, соразмерными и не являться предметами роскоши;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не создавать репутационного риска для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иных лиц в случае раскрытия информации о подарках или представительских расходах;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w:t>
      </w:r>
      <w:r w:rsidR="00520703">
        <w:rPr>
          <w:rFonts w:ascii="Times New Roman" w:eastAsia="Times New Roman" w:hAnsi="Times New Roman" w:cs="Times New Roman"/>
          <w:color w:val="000000"/>
          <w:sz w:val="28"/>
          <w:szCs w:val="28"/>
          <w:lang w:eastAsia="ru-RU"/>
        </w:rPr>
        <w:t>0</w:t>
      </w:r>
      <w:r w:rsidRPr="00041F34">
        <w:rPr>
          <w:rFonts w:ascii="Times New Roman" w:eastAsia="Times New Roman" w:hAnsi="Times New Roman" w:cs="Times New Roman"/>
          <w:color w:val="000000"/>
          <w:sz w:val="28"/>
          <w:szCs w:val="28"/>
          <w:lang w:eastAsia="ru-RU"/>
        </w:rPr>
        <w:t xml:space="preserve">. Подарки в виде сувенирной продукции (продукции невысокой стоимости) с символикой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предоставляемые на выставках, презентациях, иных мероприятиях, в которых официально участвует </w:t>
      </w:r>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 xml:space="preserve">, допускаются и рассматриваются в качестве имиджевых материалов.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041F34" w:rsidRPr="00041F34">
        <w:rPr>
          <w:rFonts w:ascii="Times New Roman" w:eastAsia="Times New Roman" w:hAnsi="Times New Roman" w:cs="Times New Roman"/>
          <w:color w:val="000000"/>
          <w:sz w:val="28"/>
          <w:szCs w:val="28"/>
          <w:lang w:eastAsia="ru-RU"/>
        </w:rPr>
        <w:t xml:space="preserve">. Не допускаются подарки от имени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работников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и его представителей третьим лицам в виде денежных средств, наличных или безналичных, в любой валюте.</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X. Антикоррупционное просвещение работников </w:t>
      </w:r>
      <w:r w:rsidR="005300C0">
        <w:rPr>
          <w:rFonts w:ascii="Times New Roman" w:eastAsia="Times New Roman" w:hAnsi="Times New Roman" w:cs="Times New Roman"/>
          <w:b/>
          <w:bCs/>
          <w:color w:val="000000"/>
          <w:sz w:val="28"/>
          <w:szCs w:val="28"/>
          <w:lang w:eastAsia="ru-RU"/>
        </w:rPr>
        <w:t>Организации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w:t>
      </w:r>
      <w:r w:rsidR="00520703">
        <w:rPr>
          <w:rFonts w:ascii="Times New Roman" w:eastAsia="Times New Roman" w:hAnsi="Times New Roman" w:cs="Times New Roman"/>
          <w:color w:val="000000"/>
          <w:sz w:val="28"/>
          <w:szCs w:val="28"/>
          <w:lang w:eastAsia="ru-RU"/>
        </w:rPr>
        <w:t>2</w:t>
      </w:r>
      <w:r w:rsidRPr="00041F34">
        <w:rPr>
          <w:rFonts w:ascii="Times New Roman" w:eastAsia="Times New Roman" w:hAnsi="Times New Roman" w:cs="Times New Roman"/>
          <w:color w:val="000000"/>
          <w:sz w:val="28"/>
          <w:szCs w:val="28"/>
          <w:lang w:eastAsia="ru-RU"/>
        </w:rPr>
        <w:t xml:space="preserve">. Антикоррупционное просвещение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осуществляется в целях формирования антикоррупционного мировоззрения, нетерпимости к коррупционному поведению, повышения уровня </w:t>
      </w:r>
      <w:r w:rsidRPr="00041F34">
        <w:rPr>
          <w:rFonts w:ascii="Times New Roman" w:eastAsia="Times New Roman" w:hAnsi="Times New Roman" w:cs="Times New Roman"/>
          <w:color w:val="000000"/>
          <w:sz w:val="28"/>
          <w:szCs w:val="28"/>
          <w:lang w:eastAsia="ru-RU"/>
        </w:rPr>
        <w:lastRenderedPageBreak/>
        <w:t xml:space="preserve">правосознания и правовой культуры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на плановой основе посредством антикоррупционного образования, и антикоррупционного консультирования.</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041F34" w:rsidRPr="00041F34">
        <w:rPr>
          <w:rFonts w:ascii="Times New Roman" w:eastAsia="Times New Roman" w:hAnsi="Times New Roman" w:cs="Times New Roman"/>
          <w:color w:val="000000"/>
          <w:sz w:val="28"/>
          <w:szCs w:val="28"/>
          <w:lang w:eastAsia="ru-RU"/>
        </w:rPr>
        <w:t xml:space="preserve">. Антикоррупционное консультирование осуществляется в индивидуальном порядке должностными лицами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ответственными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XI. Внутренний контроль и аудит</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w:t>
      </w:r>
      <w:r w:rsidR="00520703">
        <w:rPr>
          <w:rFonts w:ascii="Times New Roman" w:eastAsia="Times New Roman" w:hAnsi="Times New Roman" w:cs="Times New Roman"/>
          <w:color w:val="000000"/>
          <w:sz w:val="28"/>
          <w:szCs w:val="28"/>
          <w:lang w:eastAsia="ru-RU"/>
        </w:rPr>
        <w:t>4</w:t>
      </w:r>
      <w:r w:rsidRPr="00041F34">
        <w:rPr>
          <w:rFonts w:ascii="Times New Roman" w:eastAsia="Times New Roman" w:hAnsi="Times New Roman" w:cs="Times New Roman"/>
          <w:color w:val="000000"/>
          <w:sz w:val="28"/>
          <w:szCs w:val="28"/>
          <w:lang w:eastAsia="ru-RU"/>
        </w:rPr>
        <w:t xml:space="preserve">. Система внутреннего контроля и аудита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способствует профилактике и выявлению коррупционных правонарушений в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041F34" w:rsidRPr="00041F34">
        <w:rPr>
          <w:rFonts w:ascii="Times New Roman" w:eastAsia="Times New Roman" w:hAnsi="Times New Roman" w:cs="Times New Roman"/>
          <w:color w:val="000000"/>
          <w:sz w:val="28"/>
          <w:szCs w:val="28"/>
          <w:lang w:eastAsia="ru-RU"/>
        </w:rPr>
        <w:t xml:space="preserve">.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и обеспечение соответствия деятельности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требованиям нормативных правовых актов и локальных нормативных актов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w:t>
      </w:r>
      <w:r w:rsidR="00520703">
        <w:rPr>
          <w:rFonts w:ascii="Times New Roman" w:eastAsia="Times New Roman" w:hAnsi="Times New Roman" w:cs="Times New Roman"/>
          <w:color w:val="000000"/>
          <w:sz w:val="28"/>
          <w:szCs w:val="28"/>
          <w:lang w:eastAsia="ru-RU"/>
        </w:rPr>
        <w:t>6</w:t>
      </w:r>
      <w:r w:rsidRPr="00041F34">
        <w:rPr>
          <w:rFonts w:ascii="Times New Roman" w:eastAsia="Times New Roman" w:hAnsi="Times New Roman" w:cs="Times New Roman"/>
          <w:color w:val="000000"/>
          <w:sz w:val="28"/>
          <w:szCs w:val="28"/>
          <w:lang w:eastAsia="ru-RU"/>
        </w:rPr>
        <w:t xml:space="preserve">. Для реализации мер предупреждения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осуществляются следующие мероприятия внутреннего контроля и аудита:</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контроль документирования операций хозяйственной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проверка экономической обоснованности осуществляемых операций в сферах коррупционного риска.</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041F34" w:rsidRPr="00041F34">
        <w:rPr>
          <w:rFonts w:ascii="Times New Roman" w:eastAsia="Times New Roman" w:hAnsi="Times New Roman" w:cs="Times New Roman"/>
          <w:color w:val="000000"/>
          <w:sz w:val="28"/>
          <w:szCs w:val="28"/>
          <w:lang w:eastAsia="ru-RU"/>
        </w:rPr>
        <w:t xml:space="preserve">.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VI настоящего Положения, так и иные правила и процедуры, представленные в Кодексе этики и служебного поведения работников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r w:rsidR="00041F34" w:rsidRPr="00041F34">
        <w:rPr>
          <w:rFonts w:ascii="Times New Roman" w:eastAsia="Times New Roman" w:hAnsi="Times New Roman" w:cs="Times New Roman"/>
          <w:color w:val="000000"/>
          <w:sz w:val="28"/>
          <w:szCs w:val="28"/>
          <w:lang w:eastAsia="ru-RU"/>
        </w:rPr>
        <w:t xml:space="preserve">. Контроль документирования операций хозяйственной деятельности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прежде всего связан с обязанностью ведения </w:t>
      </w:r>
      <w:r w:rsidR="005300C0">
        <w:rPr>
          <w:rFonts w:ascii="Times New Roman" w:eastAsia="Times New Roman" w:hAnsi="Times New Roman" w:cs="Times New Roman"/>
          <w:color w:val="000000"/>
          <w:sz w:val="28"/>
          <w:szCs w:val="28"/>
          <w:lang w:eastAsia="ru-RU"/>
        </w:rPr>
        <w:t>Организацией</w:t>
      </w:r>
      <w:r w:rsidR="00041F34" w:rsidRPr="00041F34">
        <w:rPr>
          <w:rFonts w:ascii="Times New Roman" w:eastAsia="Times New Roman" w:hAnsi="Times New Roman" w:cs="Times New Roman"/>
          <w:color w:val="000000"/>
          <w:sz w:val="28"/>
          <w:szCs w:val="28"/>
          <w:lang w:eastAsia="ru-RU"/>
        </w:rPr>
        <w:t xml:space="preserve">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520703"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widowControl w:val="0"/>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lastRenderedPageBreak/>
        <w:t>XII.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041F34" w:rsidRPr="00041F34">
        <w:rPr>
          <w:rFonts w:ascii="Times New Roman" w:eastAsia="Times New Roman" w:hAnsi="Times New Roman" w:cs="Times New Roman"/>
          <w:color w:val="000000"/>
          <w:sz w:val="28"/>
          <w:szCs w:val="28"/>
          <w:lang w:eastAsia="ru-RU"/>
        </w:rPr>
        <w:t>. </w:t>
      </w:r>
      <w:r w:rsidR="005300C0">
        <w:rPr>
          <w:rFonts w:ascii="Times New Roman" w:eastAsia="Times New Roman" w:hAnsi="Times New Roman" w:cs="Times New Roman"/>
          <w:color w:val="000000"/>
          <w:sz w:val="28"/>
          <w:szCs w:val="28"/>
          <w:lang w:eastAsia="ru-RU"/>
        </w:rPr>
        <w:t>Организация</w:t>
      </w:r>
      <w:r w:rsidR="00041F34" w:rsidRPr="00041F34">
        <w:rPr>
          <w:rFonts w:ascii="Times New Roman" w:eastAsia="Times New Roman" w:hAnsi="Times New Roman" w:cs="Times New Roman"/>
          <w:color w:val="000000"/>
          <w:sz w:val="28"/>
          <w:szCs w:val="28"/>
          <w:lang w:eastAsia="ru-RU"/>
        </w:rPr>
        <w:t xml:space="preserve"> принимает на себя обязательство сообщать в правоохранительные органы обо всех случаях совершения коррупционных правонарушений, о которых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стало известно.</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Обязанность по сообщению в правоохранительные органы о случаях совершения коррупционных правонарушений, о которых стало известно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закрепляется за должностным лицом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ответственным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0</w:t>
      </w:r>
      <w:r w:rsidRPr="00041F34">
        <w:rPr>
          <w:rFonts w:ascii="Times New Roman" w:eastAsia="Times New Roman" w:hAnsi="Times New Roman" w:cs="Times New Roman"/>
          <w:color w:val="000000"/>
          <w:sz w:val="28"/>
          <w:szCs w:val="28"/>
          <w:lang w:eastAsia="ru-RU"/>
        </w:rPr>
        <w:t>. </w:t>
      </w:r>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 xml:space="preserve"> принимает на себя обязательство воздерживаться от каких-либо санкций в отношении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1</w:t>
      </w:r>
      <w:r w:rsidRPr="00041F34">
        <w:rPr>
          <w:rFonts w:ascii="Times New Roman" w:eastAsia="Times New Roman" w:hAnsi="Times New Roman" w:cs="Times New Roman"/>
          <w:color w:val="000000"/>
          <w:sz w:val="28"/>
          <w:szCs w:val="28"/>
          <w:lang w:eastAsia="ru-RU"/>
        </w:rPr>
        <w:t>.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 ‒ надзорных мероприятий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 вопросам предупреждения и противодействия коррупции;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w:t>
      </w:r>
      <w:r w:rsidR="00520703" w:rsidRPr="00041F34">
        <w:rPr>
          <w:rFonts w:ascii="Times New Roman" w:eastAsia="Times New Roman" w:hAnsi="Times New Roman" w:cs="Times New Roman"/>
          <w:color w:val="000000"/>
          <w:sz w:val="28"/>
          <w:szCs w:val="28"/>
          <w:lang w:eastAsia="ru-RU"/>
        </w:rPr>
        <w:t>розыскные</w:t>
      </w:r>
      <w:r w:rsidRPr="00041F34">
        <w:rPr>
          <w:rFonts w:ascii="Times New Roman" w:eastAsia="Times New Roman" w:hAnsi="Times New Roman" w:cs="Times New Roman"/>
          <w:color w:val="000000"/>
          <w:sz w:val="28"/>
          <w:szCs w:val="28"/>
          <w:lang w:eastAsia="ru-RU"/>
        </w:rPr>
        <w:t xml:space="preserve"> мероприятия.</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2</w:t>
      </w:r>
      <w:r w:rsidRPr="00041F34">
        <w:rPr>
          <w:rFonts w:ascii="Times New Roman" w:eastAsia="Times New Roman" w:hAnsi="Times New Roman" w:cs="Times New Roman"/>
          <w:color w:val="000000"/>
          <w:sz w:val="28"/>
          <w:szCs w:val="28"/>
          <w:lang w:eastAsia="ru-RU"/>
        </w:rPr>
        <w:t xml:space="preserve">.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3</w:t>
      </w:r>
      <w:r w:rsidRPr="00041F34">
        <w:rPr>
          <w:rFonts w:ascii="Times New Roman" w:eastAsia="Times New Roman" w:hAnsi="Times New Roman" w:cs="Times New Roman"/>
          <w:color w:val="000000"/>
          <w:sz w:val="28"/>
          <w:szCs w:val="28"/>
          <w:lang w:eastAsia="ru-RU"/>
        </w:rPr>
        <w:t xml:space="preserve">.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XIII. Ответственность за несоблюдение требований настоящего</w:t>
      </w:r>
    </w:p>
    <w:p w:rsidR="00041F34" w:rsidRPr="00041F34" w:rsidRDefault="00041F34" w:rsidP="00041F34">
      <w:pPr>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Положения и нарушение антикоррупционного законодательства</w:t>
      </w:r>
    </w:p>
    <w:p w:rsidR="00041F34" w:rsidRPr="00041F34" w:rsidRDefault="00041F34" w:rsidP="00041F34">
      <w:pPr>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041F34" w:rsidRPr="00041F34">
        <w:rPr>
          <w:rFonts w:ascii="Times New Roman" w:eastAsia="Times New Roman" w:hAnsi="Times New Roman" w:cs="Times New Roman"/>
          <w:color w:val="000000"/>
          <w:sz w:val="28"/>
          <w:szCs w:val="28"/>
          <w:lang w:eastAsia="ru-RU"/>
        </w:rPr>
        <w:t xml:space="preserve">. Все работники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должны руководствоваться настоящим Положением и неукоснительно соблюдать закрепленные в нем принципы и требования.</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3</w:t>
      </w:r>
      <w:r w:rsidR="00520703">
        <w:rPr>
          <w:rFonts w:ascii="Times New Roman" w:eastAsia="Times New Roman" w:hAnsi="Times New Roman" w:cs="Times New Roman"/>
          <w:color w:val="000000"/>
          <w:sz w:val="28"/>
          <w:szCs w:val="28"/>
          <w:lang w:eastAsia="ru-RU"/>
        </w:rPr>
        <w:t>5</w:t>
      </w:r>
      <w:r w:rsidRPr="00041F34">
        <w:rPr>
          <w:rFonts w:ascii="Times New Roman" w:eastAsia="Times New Roman" w:hAnsi="Times New Roman" w:cs="Times New Roman"/>
          <w:color w:val="000000"/>
          <w:sz w:val="28"/>
          <w:szCs w:val="28"/>
          <w:lang w:eastAsia="ru-RU"/>
        </w:rPr>
        <w:t xml:space="preserve">. Руководители структурных подразделений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являются ответственными за обеспечение контроля за соблюдением требований настоящего Положения своими подчиненными.</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00041F34" w:rsidRPr="00041F34">
        <w:rPr>
          <w:rFonts w:ascii="Times New Roman" w:eastAsia="Times New Roman" w:hAnsi="Times New Roman" w:cs="Times New Roman"/>
          <w:color w:val="000000"/>
          <w:sz w:val="28"/>
          <w:szCs w:val="28"/>
          <w:lang w:eastAsia="ru-RU"/>
        </w:rPr>
        <w:t>.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XIV. Порядок пересмотра настоящего Положения </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и внесения в него изменений</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r w:rsidR="00041F34" w:rsidRPr="00041F34">
        <w:rPr>
          <w:rFonts w:ascii="Times New Roman" w:eastAsia="Times New Roman" w:hAnsi="Times New Roman" w:cs="Times New Roman"/>
          <w:color w:val="000000"/>
          <w:sz w:val="28"/>
          <w:szCs w:val="28"/>
          <w:lang w:eastAsia="ru-RU"/>
        </w:rPr>
        <w:t>. </w:t>
      </w:r>
      <w:r w:rsidR="005300C0">
        <w:rPr>
          <w:rFonts w:ascii="Times New Roman" w:eastAsia="Times New Roman" w:hAnsi="Times New Roman" w:cs="Times New Roman"/>
          <w:color w:val="000000"/>
          <w:sz w:val="28"/>
          <w:szCs w:val="28"/>
          <w:lang w:eastAsia="ru-RU"/>
        </w:rPr>
        <w:t>Организация</w:t>
      </w:r>
      <w:r w:rsidR="00041F34" w:rsidRPr="00041F34">
        <w:rPr>
          <w:rFonts w:ascii="Times New Roman" w:eastAsia="Times New Roman" w:hAnsi="Times New Roman" w:cs="Times New Roman"/>
          <w:color w:val="000000"/>
          <w:sz w:val="28"/>
          <w:szCs w:val="28"/>
          <w:lang w:eastAsia="ru-RU"/>
        </w:rPr>
        <w:t xml:space="preserve"> осуществляет регулярный мониторинг эффективности реализации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8</w:t>
      </w:r>
      <w:r w:rsidRPr="00041F34">
        <w:rPr>
          <w:rFonts w:ascii="Times New Roman" w:eastAsia="Times New Roman" w:hAnsi="Times New Roman" w:cs="Times New Roman"/>
          <w:color w:val="000000"/>
          <w:sz w:val="28"/>
          <w:szCs w:val="28"/>
          <w:lang w:eastAsia="ru-RU"/>
        </w:rPr>
        <w:t xml:space="preserve">.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rPr>
          <w:rFonts w:ascii="Times New Roman" w:eastAsia="Times New Roman" w:hAnsi="Times New Roman" w:cs="Times New Roman"/>
          <w:sz w:val="28"/>
          <w:szCs w:val="28"/>
        </w:rPr>
      </w:pPr>
    </w:p>
    <w:p w:rsidR="00207C96" w:rsidRDefault="00DA64DC"/>
    <w:sectPr w:rsidR="00207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FF"/>
    <w:rsid w:val="00041F34"/>
    <w:rsid w:val="000D0AE0"/>
    <w:rsid w:val="0027354C"/>
    <w:rsid w:val="00290A51"/>
    <w:rsid w:val="00381AD1"/>
    <w:rsid w:val="003A0DC0"/>
    <w:rsid w:val="00520703"/>
    <w:rsid w:val="005300C0"/>
    <w:rsid w:val="00826C47"/>
    <w:rsid w:val="00BB20E7"/>
    <w:rsid w:val="00DA64DC"/>
    <w:rsid w:val="00E03D92"/>
    <w:rsid w:val="00FA75FF"/>
    <w:rsid w:val="00FB4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35A31F-80C7-4ABB-8BCE-A356CAC0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64D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A6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3772</Words>
  <Characters>21505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Пользователь Windows</cp:lastModifiedBy>
  <cp:revision>3</cp:revision>
  <cp:lastPrinted>2026-04-10T11:06:00Z</cp:lastPrinted>
  <dcterms:created xsi:type="dcterms:W3CDTF">2026-03-30T10:33:00Z</dcterms:created>
  <dcterms:modified xsi:type="dcterms:W3CDTF">2026-04-10T11:08:00Z</dcterms:modified>
</cp:coreProperties>
</file>