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19" w:rsidRDefault="00803419" w:rsidP="00803419">
      <w:pPr>
        <w:jc w:val="center"/>
        <w:rPr>
          <w:b/>
        </w:rPr>
      </w:pPr>
      <w:r>
        <w:rPr>
          <w:b/>
        </w:rPr>
        <w:t>Дополнительное соглашение</w:t>
      </w:r>
    </w:p>
    <w:p w:rsidR="00803419" w:rsidRPr="000650E4" w:rsidRDefault="00803419" w:rsidP="00803419">
      <w:pPr>
        <w:jc w:val="center"/>
        <w:rPr>
          <w:b/>
        </w:rPr>
      </w:pPr>
      <w:r>
        <w:rPr>
          <w:b/>
        </w:rPr>
        <w:t xml:space="preserve">к </w:t>
      </w:r>
      <w:r w:rsidRPr="000650E4">
        <w:rPr>
          <w:b/>
        </w:rPr>
        <w:t>Договор</w:t>
      </w:r>
      <w:r>
        <w:rPr>
          <w:b/>
        </w:rPr>
        <w:t>у</w:t>
      </w:r>
      <w:r w:rsidRPr="000650E4">
        <w:rPr>
          <w:b/>
        </w:rPr>
        <w:t xml:space="preserve"> на оказание платных медицинских услуг </w:t>
      </w:r>
      <w:r>
        <w:rPr>
          <w:b/>
        </w:rPr>
        <w:t>от «___» _______________г.</w:t>
      </w:r>
    </w:p>
    <w:p w:rsidR="00803419" w:rsidRPr="000650E4" w:rsidRDefault="00803419" w:rsidP="00803419">
      <w:pPr>
        <w:rPr>
          <w:b/>
        </w:rPr>
      </w:pPr>
    </w:p>
    <w:p w:rsidR="00803419" w:rsidRDefault="00803419" w:rsidP="00803419">
      <w:pPr>
        <w:jc w:val="center"/>
      </w:pPr>
    </w:p>
    <w:p w:rsidR="00803419" w:rsidRPr="00FC3917" w:rsidRDefault="00803419" w:rsidP="00803419">
      <w:pPr>
        <w:ind w:left="-540" w:right="-185" w:firstLine="540"/>
        <w:jc w:val="both"/>
        <w:rPr>
          <w:b/>
        </w:rPr>
      </w:pPr>
      <w:r>
        <w:t xml:space="preserve"> </w:t>
      </w:r>
      <w:r w:rsidR="004F3ADC" w:rsidRPr="00FC3917">
        <w:rPr>
          <w:b/>
        </w:rPr>
        <w:t>г. Тверь</w:t>
      </w:r>
      <w:r w:rsidRPr="00FC3917">
        <w:rPr>
          <w:b/>
        </w:rPr>
        <w:t xml:space="preserve">                                                                                         </w:t>
      </w:r>
      <w:proofErr w:type="gramStart"/>
      <w:r w:rsidRPr="00FC3917">
        <w:rPr>
          <w:b/>
        </w:rPr>
        <w:t xml:space="preserve">   </w:t>
      </w:r>
      <w:r w:rsidR="00205444">
        <w:rPr>
          <w:b/>
        </w:rPr>
        <w:t>«</w:t>
      </w:r>
      <w:proofErr w:type="gramEnd"/>
      <w:r w:rsidR="00205444">
        <w:rPr>
          <w:b/>
        </w:rPr>
        <w:t>___» _______________г.</w:t>
      </w:r>
      <w:r w:rsidRPr="00FC3917">
        <w:rPr>
          <w:b/>
        </w:rPr>
        <w:t xml:space="preserve">    </w:t>
      </w:r>
      <w:r w:rsidR="00F72581" w:rsidRPr="00FC3917">
        <w:rPr>
          <w:b/>
        </w:rPr>
        <w:t xml:space="preserve">  </w:t>
      </w:r>
    </w:p>
    <w:p w:rsidR="00803419" w:rsidRDefault="00803419" w:rsidP="00803419">
      <w:pPr>
        <w:ind w:left="-540" w:right="-185" w:firstLine="540"/>
        <w:jc w:val="both"/>
      </w:pPr>
    </w:p>
    <w:p w:rsidR="00803419" w:rsidRPr="00F527E5" w:rsidRDefault="00803419" w:rsidP="00F527E5">
      <w:pPr>
        <w:ind w:left="-540" w:right="-185" w:firstLine="540"/>
        <w:jc w:val="both"/>
        <w:rPr>
          <w:b/>
        </w:rPr>
      </w:pPr>
      <w:r>
        <w:t>«</w:t>
      </w:r>
      <w:r w:rsidR="004F3ADC">
        <w:t xml:space="preserve">Заказчик» </w:t>
      </w:r>
      <w:r w:rsidR="00C529ED">
        <w:t>____</w:t>
      </w:r>
      <w:r w:rsidR="00205444">
        <w:t xml:space="preserve">____________________________________ </w:t>
      </w:r>
      <w:r>
        <w:t>____________________________</w:t>
      </w:r>
    </w:p>
    <w:p w:rsidR="00803419" w:rsidRDefault="00803419" w:rsidP="00803419">
      <w:pPr>
        <w:ind w:left="-540" w:right="-185" w:firstLine="540"/>
        <w:jc w:val="both"/>
      </w:pPr>
      <w:r>
        <w:t>_______________________________________________________________________________</w:t>
      </w:r>
    </w:p>
    <w:p w:rsidR="00803419" w:rsidRDefault="00803419" w:rsidP="00803419">
      <w:pPr>
        <w:ind w:left="-540" w:right="-185" w:firstLine="540"/>
        <w:jc w:val="both"/>
      </w:pPr>
      <w:r>
        <w:t>______________________________________________________________ для «Потребителя»</w:t>
      </w:r>
    </w:p>
    <w:p w:rsidR="00803419" w:rsidRDefault="00803419" w:rsidP="00803419">
      <w:pPr>
        <w:ind w:left="-540" w:right="-185" w:firstLine="540"/>
        <w:jc w:val="both"/>
      </w:pPr>
      <w:r>
        <w:t>_______________________________________________________________________________</w:t>
      </w:r>
    </w:p>
    <w:p w:rsidR="00803419" w:rsidRDefault="00803419" w:rsidP="00803419">
      <w:pPr>
        <w:ind w:left="-540" w:right="-185" w:firstLine="540"/>
        <w:jc w:val="both"/>
      </w:pPr>
      <w:r>
        <w:t>_______________________________________________________________________________</w:t>
      </w:r>
    </w:p>
    <w:p w:rsidR="00803419" w:rsidRDefault="00803419" w:rsidP="00803419">
      <w:pPr>
        <w:ind w:left="-540" w:right="-185" w:firstLine="540"/>
        <w:jc w:val="both"/>
      </w:pPr>
      <w:r>
        <w:t xml:space="preserve"> с одной стороны, и </w:t>
      </w:r>
    </w:p>
    <w:p w:rsidR="00803419" w:rsidRDefault="00803419" w:rsidP="00803419">
      <w:pPr>
        <w:ind w:left="-540" w:right="-185" w:firstLine="540"/>
        <w:jc w:val="both"/>
      </w:pPr>
      <w:r w:rsidRPr="002C7FF0">
        <w:rPr>
          <w:b/>
        </w:rPr>
        <w:t>Общество с ограниченной ответственностью «</w:t>
      </w:r>
      <w:r w:rsidR="00F72581">
        <w:rPr>
          <w:b/>
        </w:rPr>
        <w:t>ООО Хирургия</w:t>
      </w:r>
      <w:r w:rsidRPr="002C7FF0">
        <w:rPr>
          <w:b/>
        </w:rPr>
        <w:t>»</w:t>
      </w:r>
      <w:r w:rsidR="00115265">
        <w:rPr>
          <w:b/>
        </w:rPr>
        <w:t>,</w:t>
      </w:r>
      <w:r>
        <w:t xml:space="preserve"> </w:t>
      </w:r>
      <w:r w:rsidRPr="002C7FF0">
        <w:rPr>
          <w:b/>
        </w:rPr>
        <w:t>«Исполнитель»</w:t>
      </w:r>
      <w:r>
        <w:t xml:space="preserve">, в лице Директора </w:t>
      </w:r>
      <w:proofErr w:type="spellStart"/>
      <w:r w:rsidR="00F72581">
        <w:t>Ротенфельда</w:t>
      </w:r>
      <w:proofErr w:type="spellEnd"/>
      <w:r w:rsidR="00F72581">
        <w:t xml:space="preserve"> А</w:t>
      </w:r>
      <w:r w:rsidR="001457AF">
        <w:t>лександра</w:t>
      </w:r>
      <w:r w:rsidR="00F72581">
        <w:t xml:space="preserve"> Евсеевича</w:t>
      </w:r>
      <w:r>
        <w:t xml:space="preserve">, действующей на основании Устава, с другой стороны, вместе именуемые «Стороны», заключили настоящее </w:t>
      </w:r>
      <w:r w:rsidR="00F72581">
        <w:t>дополнительное соглашение</w:t>
      </w:r>
      <w:r>
        <w:t xml:space="preserve"> о нижеследующем: </w:t>
      </w:r>
    </w:p>
    <w:p w:rsidR="00844BC6" w:rsidRDefault="00844BC6"/>
    <w:p w:rsidR="00803419" w:rsidRDefault="00803419" w:rsidP="00803419">
      <w:pPr>
        <w:ind w:left="-540" w:right="-185" w:firstLine="540"/>
        <w:jc w:val="both"/>
      </w:pPr>
      <w:r>
        <w:t xml:space="preserve">1. В соответствии с настоящим Дополнительным соглашением Исполнитель оказывает Заказчику (Потребителю) следующие медицинские услуги, которые добровольно, без какого-либо принуждения и по согласованию с врачом выбраны Заказчиком (Потребителем). </w:t>
      </w:r>
    </w:p>
    <w:p w:rsidR="00803419" w:rsidRDefault="00803419" w:rsidP="00803419">
      <w:pPr>
        <w:ind w:left="-540" w:right="-185"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58"/>
        <w:gridCol w:w="992"/>
        <w:gridCol w:w="851"/>
        <w:gridCol w:w="1219"/>
        <w:gridCol w:w="1440"/>
      </w:tblGrid>
      <w:tr w:rsidR="008A180D" w:rsidTr="00DF1BF8">
        <w:tc>
          <w:tcPr>
            <w:tcW w:w="828" w:type="dxa"/>
          </w:tcPr>
          <w:p w:rsidR="00803419" w:rsidRDefault="00803419" w:rsidP="00607B3F">
            <w:pPr>
              <w:ind w:right="-185"/>
              <w:jc w:val="center"/>
            </w:pPr>
            <w:r>
              <w:t>№</w:t>
            </w:r>
          </w:p>
          <w:p w:rsidR="00803419" w:rsidRDefault="00803419" w:rsidP="00607B3F">
            <w:pPr>
              <w:ind w:right="-185"/>
              <w:jc w:val="center"/>
            </w:pPr>
            <w:r>
              <w:t>п/п</w:t>
            </w:r>
          </w:p>
        </w:tc>
        <w:tc>
          <w:tcPr>
            <w:tcW w:w="3958" w:type="dxa"/>
          </w:tcPr>
          <w:p w:rsidR="00803419" w:rsidRDefault="00803419" w:rsidP="00607B3F">
            <w:pPr>
              <w:ind w:right="-185"/>
              <w:jc w:val="center"/>
            </w:pPr>
            <w:r>
              <w:t>Вид услуг (по прейскуранту)</w:t>
            </w:r>
          </w:p>
        </w:tc>
        <w:tc>
          <w:tcPr>
            <w:tcW w:w="992" w:type="dxa"/>
          </w:tcPr>
          <w:p w:rsidR="00803419" w:rsidRDefault="00803419" w:rsidP="00607B3F">
            <w:pPr>
              <w:ind w:right="-185"/>
              <w:jc w:val="center"/>
            </w:pPr>
            <w:r>
              <w:t>Кол-во</w:t>
            </w:r>
          </w:p>
        </w:tc>
        <w:tc>
          <w:tcPr>
            <w:tcW w:w="851" w:type="dxa"/>
          </w:tcPr>
          <w:p w:rsidR="00803419" w:rsidRDefault="00803419" w:rsidP="00607B3F">
            <w:pPr>
              <w:ind w:right="-185"/>
              <w:jc w:val="center"/>
            </w:pPr>
            <w:r>
              <w:t>Цена</w:t>
            </w:r>
          </w:p>
        </w:tc>
        <w:tc>
          <w:tcPr>
            <w:tcW w:w="1219" w:type="dxa"/>
          </w:tcPr>
          <w:p w:rsidR="00803419" w:rsidRDefault="00803419" w:rsidP="00607B3F">
            <w:pPr>
              <w:ind w:right="-185"/>
              <w:jc w:val="center"/>
            </w:pPr>
            <w:r>
              <w:t>Скидка руб.</w:t>
            </w:r>
          </w:p>
        </w:tc>
        <w:tc>
          <w:tcPr>
            <w:tcW w:w="1440" w:type="dxa"/>
          </w:tcPr>
          <w:p w:rsidR="00803419" w:rsidRDefault="00803419" w:rsidP="00607B3F">
            <w:pPr>
              <w:ind w:right="-185"/>
              <w:jc w:val="center"/>
            </w:pPr>
            <w:r>
              <w:t>Всего</w:t>
            </w:r>
          </w:p>
        </w:tc>
      </w:tr>
      <w:tr w:rsidR="008A180D" w:rsidTr="00DF1BF8">
        <w:trPr>
          <w:trHeight w:val="593"/>
        </w:trPr>
        <w:tc>
          <w:tcPr>
            <w:tcW w:w="828" w:type="dxa"/>
          </w:tcPr>
          <w:p w:rsidR="008457B9" w:rsidRPr="00227A24" w:rsidRDefault="00993955" w:rsidP="00227A24">
            <w:pPr>
              <w:ind w:right="-185"/>
              <w:jc w:val="center"/>
              <w:rPr>
                <w:b/>
              </w:rPr>
            </w:pPr>
            <w:r w:rsidRPr="00227A24">
              <w:rPr>
                <w:b/>
              </w:rPr>
              <w:t>1</w:t>
            </w:r>
            <w:r w:rsidR="00227A24">
              <w:rPr>
                <w:b/>
              </w:rPr>
              <w:t>.</w:t>
            </w:r>
          </w:p>
        </w:tc>
        <w:tc>
          <w:tcPr>
            <w:tcW w:w="3958" w:type="dxa"/>
          </w:tcPr>
          <w:p w:rsidR="008457B9" w:rsidRPr="00227A24" w:rsidRDefault="008457B9" w:rsidP="00993955">
            <w:pPr>
              <w:ind w:right="-185"/>
              <w:jc w:val="center"/>
              <w:rPr>
                <w:b/>
              </w:rPr>
            </w:pPr>
          </w:p>
          <w:p w:rsidR="008457B9" w:rsidRPr="00227A24" w:rsidRDefault="00993955" w:rsidP="00993955">
            <w:pPr>
              <w:ind w:right="-185"/>
              <w:jc w:val="center"/>
              <w:rPr>
                <w:b/>
              </w:rPr>
            </w:pPr>
            <w:r w:rsidRPr="00227A24">
              <w:rPr>
                <w:b/>
              </w:rPr>
              <w:t>Операция:</w:t>
            </w:r>
            <w:r w:rsidR="00D77171" w:rsidRPr="00227A24">
              <w:rPr>
                <w:b/>
              </w:rPr>
              <w:t xml:space="preserve"> </w:t>
            </w:r>
          </w:p>
          <w:p w:rsidR="008457B9" w:rsidRPr="00227A24" w:rsidRDefault="008457B9" w:rsidP="00993955">
            <w:pPr>
              <w:ind w:right="-185"/>
              <w:jc w:val="center"/>
              <w:rPr>
                <w:b/>
              </w:rPr>
            </w:pPr>
          </w:p>
        </w:tc>
        <w:tc>
          <w:tcPr>
            <w:tcW w:w="992" w:type="dxa"/>
          </w:tcPr>
          <w:p w:rsidR="008457B9" w:rsidRPr="00C51040" w:rsidRDefault="008457B9" w:rsidP="00C51040"/>
        </w:tc>
        <w:tc>
          <w:tcPr>
            <w:tcW w:w="851" w:type="dxa"/>
          </w:tcPr>
          <w:p w:rsidR="008457B9" w:rsidRPr="00227A24" w:rsidRDefault="008457B9" w:rsidP="008A180D">
            <w:pPr>
              <w:ind w:right="-185"/>
              <w:jc w:val="both"/>
              <w:rPr>
                <w:b/>
              </w:rPr>
            </w:pPr>
          </w:p>
        </w:tc>
        <w:tc>
          <w:tcPr>
            <w:tcW w:w="1219" w:type="dxa"/>
          </w:tcPr>
          <w:p w:rsidR="008457B9" w:rsidRPr="00227A24" w:rsidRDefault="008457B9" w:rsidP="008A180D">
            <w:pPr>
              <w:ind w:right="-185"/>
              <w:jc w:val="both"/>
              <w:rPr>
                <w:b/>
              </w:rPr>
            </w:pPr>
          </w:p>
        </w:tc>
        <w:tc>
          <w:tcPr>
            <w:tcW w:w="1440" w:type="dxa"/>
          </w:tcPr>
          <w:p w:rsidR="008457B9" w:rsidRPr="00227A24" w:rsidRDefault="008457B9" w:rsidP="008A180D">
            <w:pPr>
              <w:ind w:right="-185"/>
              <w:jc w:val="both"/>
              <w:rPr>
                <w:b/>
              </w:rPr>
            </w:pPr>
          </w:p>
        </w:tc>
      </w:tr>
      <w:tr w:rsidR="008A180D" w:rsidTr="00DF1BF8">
        <w:trPr>
          <w:trHeight w:val="748"/>
        </w:trPr>
        <w:tc>
          <w:tcPr>
            <w:tcW w:w="828" w:type="dxa"/>
          </w:tcPr>
          <w:p w:rsidR="008457B9" w:rsidRPr="00227A24" w:rsidRDefault="00993955" w:rsidP="00227A24">
            <w:pPr>
              <w:ind w:right="-185"/>
              <w:jc w:val="center"/>
              <w:rPr>
                <w:b/>
              </w:rPr>
            </w:pPr>
            <w:r w:rsidRPr="00227A24">
              <w:rPr>
                <w:b/>
              </w:rPr>
              <w:t>2</w:t>
            </w:r>
            <w:r w:rsidR="00227A24">
              <w:rPr>
                <w:b/>
              </w:rPr>
              <w:t>.</w:t>
            </w:r>
          </w:p>
        </w:tc>
        <w:tc>
          <w:tcPr>
            <w:tcW w:w="3958" w:type="dxa"/>
          </w:tcPr>
          <w:p w:rsidR="008457B9" w:rsidRPr="00227A24" w:rsidRDefault="008457B9" w:rsidP="009E20E3">
            <w:pPr>
              <w:ind w:right="-185"/>
              <w:jc w:val="center"/>
              <w:rPr>
                <w:b/>
              </w:rPr>
            </w:pPr>
            <w:r w:rsidRPr="00227A24">
              <w:rPr>
                <w:b/>
              </w:rPr>
              <w:t>Наркоз</w:t>
            </w:r>
            <w:r w:rsidR="00F72581" w:rsidRPr="00227A24">
              <w:rPr>
                <w:b/>
              </w:rPr>
              <w:t>:</w:t>
            </w:r>
            <w:r w:rsidR="009E20E3">
              <w:rPr>
                <w:b/>
              </w:rPr>
              <w:t xml:space="preserve"> </w:t>
            </w:r>
          </w:p>
        </w:tc>
        <w:tc>
          <w:tcPr>
            <w:tcW w:w="992" w:type="dxa"/>
          </w:tcPr>
          <w:p w:rsidR="008457B9" w:rsidRPr="00227A24" w:rsidRDefault="008457B9" w:rsidP="00227A24">
            <w:pPr>
              <w:ind w:right="-185"/>
              <w:jc w:val="center"/>
              <w:rPr>
                <w:b/>
              </w:rPr>
            </w:pPr>
          </w:p>
        </w:tc>
        <w:tc>
          <w:tcPr>
            <w:tcW w:w="851" w:type="dxa"/>
          </w:tcPr>
          <w:p w:rsidR="008457B9" w:rsidRPr="00227A24" w:rsidRDefault="008457B9" w:rsidP="008A180D">
            <w:pPr>
              <w:ind w:right="-185"/>
              <w:jc w:val="both"/>
              <w:rPr>
                <w:b/>
              </w:rPr>
            </w:pPr>
          </w:p>
        </w:tc>
        <w:tc>
          <w:tcPr>
            <w:tcW w:w="1219" w:type="dxa"/>
          </w:tcPr>
          <w:p w:rsidR="008457B9" w:rsidRPr="00227A24" w:rsidRDefault="008457B9" w:rsidP="008A180D">
            <w:pPr>
              <w:ind w:right="-185"/>
              <w:jc w:val="both"/>
              <w:rPr>
                <w:b/>
              </w:rPr>
            </w:pPr>
          </w:p>
        </w:tc>
        <w:tc>
          <w:tcPr>
            <w:tcW w:w="1440" w:type="dxa"/>
          </w:tcPr>
          <w:p w:rsidR="008457B9" w:rsidRPr="00227A24" w:rsidRDefault="008457B9" w:rsidP="008A180D">
            <w:pPr>
              <w:ind w:right="-185"/>
              <w:jc w:val="both"/>
              <w:rPr>
                <w:b/>
              </w:rPr>
            </w:pPr>
          </w:p>
        </w:tc>
      </w:tr>
      <w:tr w:rsidR="00BD6582" w:rsidTr="00DF1BF8">
        <w:trPr>
          <w:trHeight w:val="421"/>
        </w:trPr>
        <w:tc>
          <w:tcPr>
            <w:tcW w:w="828" w:type="dxa"/>
          </w:tcPr>
          <w:p w:rsidR="00BD6582" w:rsidRPr="00227A24" w:rsidRDefault="00993955" w:rsidP="00227A24">
            <w:pPr>
              <w:ind w:right="-185"/>
              <w:jc w:val="center"/>
              <w:rPr>
                <w:b/>
              </w:rPr>
            </w:pPr>
            <w:r w:rsidRPr="00227A24">
              <w:rPr>
                <w:b/>
              </w:rPr>
              <w:t>3</w:t>
            </w:r>
            <w:r w:rsidR="00227A24">
              <w:rPr>
                <w:b/>
              </w:rPr>
              <w:t>.</w:t>
            </w:r>
          </w:p>
        </w:tc>
        <w:tc>
          <w:tcPr>
            <w:tcW w:w="3958" w:type="dxa"/>
          </w:tcPr>
          <w:p w:rsidR="00BD6582" w:rsidRPr="00227A24" w:rsidRDefault="00B60C0E" w:rsidP="008A180D">
            <w:pPr>
              <w:ind w:right="-185"/>
              <w:jc w:val="center"/>
              <w:rPr>
                <w:b/>
              </w:rPr>
            </w:pPr>
            <w:r w:rsidRPr="00227A24">
              <w:rPr>
                <w:b/>
              </w:rPr>
              <w:t>Консультация анестезиолога</w:t>
            </w:r>
          </w:p>
        </w:tc>
        <w:tc>
          <w:tcPr>
            <w:tcW w:w="992" w:type="dxa"/>
          </w:tcPr>
          <w:p w:rsidR="00BD6582" w:rsidRPr="00227A24" w:rsidRDefault="00BD6582" w:rsidP="00237A15">
            <w:pPr>
              <w:ind w:right="-185"/>
              <w:rPr>
                <w:b/>
              </w:rPr>
            </w:pPr>
          </w:p>
        </w:tc>
        <w:tc>
          <w:tcPr>
            <w:tcW w:w="851" w:type="dxa"/>
          </w:tcPr>
          <w:p w:rsidR="00BD6582" w:rsidRPr="00227A24" w:rsidRDefault="00BD6582" w:rsidP="00F72581">
            <w:pPr>
              <w:ind w:right="-185"/>
              <w:jc w:val="both"/>
              <w:rPr>
                <w:b/>
              </w:rPr>
            </w:pPr>
          </w:p>
        </w:tc>
        <w:tc>
          <w:tcPr>
            <w:tcW w:w="1219" w:type="dxa"/>
          </w:tcPr>
          <w:p w:rsidR="00BD6582" w:rsidRPr="00227A24" w:rsidRDefault="00BD6582" w:rsidP="008A180D">
            <w:pPr>
              <w:ind w:right="-185"/>
              <w:jc w:val="both"/>
              <w:rPr>
                <w:b/>
              </w:rPr>
            </w:pPr>
          </w:p>
        </w:tc>
        <w:tc>
          <w:tcPr>
            <w:tcW w:w="1440" w:type="dxa"/>
          </w:tcPr>
          <w:p w:rsidR="00BD6582" w:rsidRPr="00227A24" w:rsidRDefault="00BD6582" w:rsidP="008A180D">
            <w:pPr>
              <w:ind w:right="-185"/>
              <w:jc w:val="both"/>
              <w:rPr>
                <w:b/>
              </w:rPr>
            </w:pPr>
          </w:p>
        </w:tc>
      </w:tr>
      <w:tr w:rsidR="0038021D" w:rsidTr="00DF1BF8">
        <w:trPr>
          <w:trHeight w:val="570"/>
        </w:trPr>
        <w:tc>
          <w:tcPr>
            <w:tcW w:w="828" w:type="dxa"/>
          </w:tcPr>
          <w:p w:rsidR="0038021D" w:rsidRPr="00227A24" w:rsidRDefault="00227A24" w:rsidP="00227A24">
            <w:pPr>
              <w:ind w:right="-185"/>
              <w:jc w:val="center"/>
              <w:rPr>
                <w:b/>
              </w:rPr>
            </w:pPr>
            <w:r w:rsidRPr="00227A24">
              <w:rPr>
                <w:b/>
              </w:rPr>
              <w:t>4</w:t>
            </w:r>
            <w:r>
              <w:rPr>
                <w:b/>
              </w:rPr>
              <w:t>.</w:t>
            </w:r>
          </w:p>
        </w:tc>
        <w:tc>
          <w:tcPr>
            <w:tcW w:w="3958" w:type="dxa"/>
          </w:tcPr>
          <w:p w:rsidR="0038021D" w:rsidRPr="00227A24" w:rsidRDefault="0038021D" w:rsidP="008A180D">
            <w:pPr>
              <w:ind w:right="-185"/>
              <w:jc w:val="center"/>
              <w:rPr>
                <w:b/>
              </w:rPr>
            </w:pPr>
            <w:r w:rsidRPr="00227A24">
              <w:rPr>
                <w:b/>
              </w:rPr>
              <w:t>Пребывание в стационаре</w:t>
            </w:r>
            <w:r w:rsidR="00F72581" w:rsidRPr="00227A24">
              <w:rPr>
                <w:b/>
              </w:rPr>
              <w:t>:</w:t>
            </w:r>
          </w:p>
        </w:tc>
        <w:tc>
          <w:tcPr>
            <w:tcW w:w="992" w:type="dxa"/>
          </w:tcPr>
          <w:p w:rsidR="0038021D" w:rsidRPr="00227A24" w:rsidRDefault="0038021D" w:rsidP="00227A24">
            <w:pPr>
              <w:ind w:right="-185"/>
              <w:jc w:val="center"/>
              <w:rPr>
                <w:b/>
              </w:rPr>
            </w:pPr>
          </w:p>
        </w:tc>
        <w:tc>
          <w:tcPr>
            <w:tcW w:w="851" w:type="dxa"/>
          </w:tcPr>
          <w:p w:rsidR="0038021D" w:rsidRPr="00227A24" w:rsidRDefault="0038021D" w:rsidP="008A180D">
            <w:pPr>
              <w:ind w:right="-185"/>
              <w:jc w:val="both"/>
              <w:rPr>
                <w:b/>
              </w:rPr>
            </w:pPr>
          </w:p>
        </w:tc>
        <w:tc>
          <w:tcPr>
            <w:tcW w:w="1219" w:type="dxa"/>
          </w:tcPr>
          <w:p w:rsidR="0038021D" w:rsidRPr="00227A24" w:rsidRDefault="0038021D" w:rsidP="008A180D">
            <w:pPr>
              <w:ind w:right="-185"/>
              <w:jc w:val="both"/>
              <w:rPr>
                <w:b/>
              </w:rPr>
            </w:pPr>
          </w:p>
        </w:tc>
        <w:tc>
          <w:tcPr>
            <w:tcW w:w="1440" w:type="dxa"/>
          </w:tcPr>
          <w:p w:rsidR="0038021D" w:rsidRPr="00227A24" w:rsidRDefault="0038021D" w:rsidP="008A180D">
            <w:pPr>
              <w:ind w:right="-185"/>
              <w:jc w:val="both"/>
              <w:rPr>
                <w:b/>
              </w:rPr>
            </w:pPr>
          </w:p>
        </w:tc>
      </w:tr>
      <w:tr w:rsidR="008A180D" w:rsidTr="00DF1BF8">
        <w:trPr>
          <w:trHeight w:val="570"/>
        </w:trPr>
        <w:tc>
          <w:tcPr>
            <w:tcW w:w="828" w:type="dxa"/>
          </w:tcPr>
          <w:p w:rsidR="008457B9" w:rsidRDefault="008457B9" w:rsidP="008A180D">
            <w:pPr>
              <w:ind w:right="-185"/>
              <w:jc w:val="both"/>
            </w:pPr>
          </w:p>
        </w:tc>
        <w:tc>
          <w:tcPr>
            <w:tcW w:w="3958" w:type="dxa"/>
          </w:tcPr>
          <w:p w:rsidR="008457B9" w:rsidRPr="00227A24" w:rsidRDefault="00F72581" w:rsidP="008A180D">
            <w:pPr>
              <w:ind w:right="-185"/>
              <w:jc w:val="center"/>
              <w:rPr>
                <w:b/>
              </w:rPr>
            </w:pPr>
            <w:r w:rsidRPr="00227A24">
              <w:rPr>
                <w:b/>
              </w:rPr>
              <w:t>Дневной стационар</w:t>
            </w:r>
          </w:p>
        </w:tc>
        <w:tc>
          <w:tcPr>
            <w:tcW w:w="992" w:type="dxa"/>
          </w:tcPr>
          <w:p w:rsidR="008457B9" w:rsidRPr="00227A24" w:rsidRDefault="008457B9" w:rsidP="00516055">
            <w:pPr>
              <w:ind w:right="-185"/>
              <w:rPr>
                <w:b/>
              </w:rPr>
            </w:pPr>
          </w:p>
        </w:tc>
        <w:tc>
          <w:tcPr>
            <w:tcW w:w="851" w:type="dxa"/>
          </w:tcPr>
          <w:p w:rsidR="008457B9" w:rsidRPr="00227A24" w:rsidRDefault="008457B9" w:rsidP="008A180D">
            <w:pPr>
              <w:ind w:right="-185"/>
              <w:jc w:val="both"/>
              <w:rPr>
                <w:b/>
              </w:rPr>
            </w:pPr>
          </w:p>
        </w:tc>
        <w:tc>
          <w:tcPr>
            <w:tcW w:w="1219" w:type="dxa"/>
          </w:tcPr>
          <w:p w:rsidR="008457B9" w:rsidRPr="00227A24" w:rsidRDefault="008457B9" w:rsidP="008A180D">
            <w:pPr>
              <w:ind w:right="-185"/>
              <w:jc w:val="both"/>
              <w:rPr>
                <w:b/>
              </w:rPr>
            </w:pPr>
          </w:p>
        </w:tc>
        <w:tc>
          <w:tcPr>
            <w:tcW w:w="1440" w:type="dxa"/>
          </w:tcPr>
          <w:p w:rsidR="008457B9" w:rsidRPr="00227A24" w:rsidRDefault="008457B9" w:rsidP="008A180D">
            <w:pPr>
              <w:ind w:right="-185"/>
              <w:jc w:val="both"/>
              <w:rPr>
                <w:b/>
              </w:rPr>
            </w:pPr>
          </w:p>
        </w:tc>
      </w:tr>
      <w:tr w:rsidR="008A180D" w:rsidTr="00DF1BF8">
        <w:trPr>
          <w:trHeight w:val="570"/>
        </w:trPr>
        <w:tc>
          <w:tcPr>
            <w:tcW w:w="828" w:type="dxa"/>
          </w:tcPr>
          <w:p w:rsidR="008457B9" w:rsidRDefault="008457B9" w:rsidP="008A180D">
            <w:pPr>
              <w:ind w:right="-185"/>
              <w:jc w:val="both"/>
            </w:pPr>
          </w:p>
        </w:tc>
        <w:tc>
          <w:tcPr>
            <w:tcW w:w="3958" w:type="dxa"/>
          </w:tcPr>
          <w:p w:rsidR="008457B9" w:rsidRPr="00227A24" w:rsidRDefault="00F72581" w:rsidP="008A180D">
            <w:pPr>
              <w:ind w:right="-185"/>
              <w:jc w:val="center"/>
              <w:rPr>
                <w:b/>
              </w:rPr>
            </w:pPr>
            <w:r w:rsidRPr="00227A24">
              <w:rPr>
                <w:b/>
              </w:rPr>
              <w:t>Круглосуточный стационар</w:t>
            </w:r>
          </w:p>
        </w:tc>
        <w:tc>
          <w:tcPr>
            <w:tcW w:w="992" w:type="dxa"/>
          </w:tcPr>
          <w:p w:rsidR="008457B9" w:rsidRPr="00227A24" w:rsidRDefault="008457B9" w:rsidP="00237A15">
            <w:pPr>
              <w:ind w:right="-185"/>
              <w:rPr>
                <w:b/>
              </w:rPr>
            </w:pPr>
          </w:p>
        </w:tc>
        <w:tc>
          <w:tcPr>
            <w:tcW w:w="851" w:type="dxa"/>
          </w:tcPr>
          <w:p w:rsidR="008457B9" w:rsidRPr="00227A24" w:rsidRDefault="008457B9" w:rsidP="008A180D">
            <w:pPr>
              <w:ind w:right="-185"/>
              <w:jc w:val="both"/>
              <w:rPr>
                <w:b/>
              </w:rPr>
            </w:pPr>
          </w:p>
        </w:tc>
        <w:tc>
          <w:tcPr>
            <w:tcW w:w="1219" w:type="dxa"/>
          </w:tcPr>
          <w:p w:rsidR="008457B9" w:rsidRPr="00227A24" w:rsidRDefault="008457B9" w:rsidP="008A180D">
            <w:pPr>
              <w:ind w:right="-185"/>
              <w:jc w:val="both"/>
              <w:rPr>
                <w:b/>
              </w:rPr>
            </w:pPr>
          </w:p>
        </w:tc>
        <w:tc>
          <w:tcPr>
            <w:tcW w:w="1440" w:type="dxa"/>
          </w:tcPr>
          <w:p w:rsidR="008457B9" w:rsidRPr="00227A24" w:rsidRDefault="008457B9" w:rsidP="008A180D">
            <w:pPr>
              <w:ind w:right="-185"/>
              <w:jc w:val="both"/>
              <w:rPr>
                <w:b/>
              </w:rPr>
            </w:pPr>
          </w:p>
        </w:tc>
      </w:tr>
      <w:tr w:rsidR="008A180D" w:rsidTr="00DF1BF8">
        <w:trPr>
          <w:trHeight w:val="570"/>
        </w:trPr>
        <w:tc>
          <w:tcPr>
            <w:tcW w:w="828" w:type="dxa"/>
          </w:tcPr>
          <w:p w:rsidR="008A180D" w:rsidRDefault="008A180D" w:rsidP="008A180D">
            <w:pPr>
              <w:ind w:right="-185"/>
              <w:jc w:val="both"/>
            </w:pPr>
          </w:p>
        </w:tc>
        <w:tc>
          <w:tcPr>
            <w:tcW w:w="3958" w:type="dxa"/>
          </w:tcPr>
          <w:p w:rsidR="008A180D" w:rsidRPr="00227A24" w:rsidRDefault="008A180D" w:rsidP="008A180D">
            <w:pPr>
              <w:ind w:right="-185"/>
              <w:jc w:val="center"/>
              <w:rPr>
                <w:b/>
              </w:rPr>
            </w:pPr>
          </w:p>
        </w:tc>
        <w:tc>
          <w:tcPr>
            <w:tcW w:w="992" w:type="dxa"/>
          </w:tcPr>
          <w:p w:rsidR="008A180D" w:rsidRPr="00227A24" w:rsidRDefault="008A180D" w:rsidP="008A180D">
            <w:pPr>
              <w:ind w:right="-185"/>
              <w:jc w:val="both"/>
              <w:rPr>
                <w:b/>
              </w:rPr>
            </w:pPr>
          </w:p>
        </w:tc>
        <w:tc>
          <w:tcPr>
            <w:tcW w:w="851" w:type="dxa"/>
          </w:tcPr>
          <w:p w:rsidR="008A180D" w:rsidRPr="00227A24" w:rsidRDefault="008A180D" w:rsidP="008A180D">
            <w:pPr>
              <w:ind w:right="-185"/>
              <w:jc w:val="both"/>
              <w:rPr>
                <w:b/>
              </w:rPr>
            </w:pPr>
          </w:p>
        </w:tc>
        <w:tc>
          <w:tcPr>
            <w:tcW w:w="1219" w:type="dxa"/>
          </w:tcPr>
          <w:p w:rsidR="008A180D" w:rsidRPr="00227A24" w:rsidRDefault="002212E1" w:rsidP="008A180D">
            <w:pPr>
              <w:ind w:right="-185"/>
              <w:jc w:val="both"/>
              <w:rPr>
                <w:b/>
              </w:rPr>
            </w:pPr>
            <w:r>
              <w:rPr>
                <w:b/>
              </w:rPr>
              <w:t>Всего</w:t>
            </w:r>
          </w:p>
        </w:tc>
        <w:tc>
          <w:tcPr>
            <w:tcW w:w="1440" w:type="dxa"/>
          </w:tcPr>
          <w:p w:rsidR="008A180D" w:rsidRPr="00227A24" w:rsidRDefault="008A180D" w:rsidP="008A180D">
            <w:pPr>
              <w:ind w:right="-185"/>
              <w:jc w:val="both"/>
              <w:rPr>
                <w:b/>
              </w:rPr>
            </w:pPr>
          </w:p>
        </w:tc>
      </w:tr>
    </w:tbl>
    <w:p w:rsidR="00803419" w:rsidRDefault="00803419" w:rsidP="00803419">
      <w:pPr>
        <w:ind w:left="-540" w:right="-185" w:firstLine="540"/>
        <w:jc w:val="both"/>
      </w:pPr>
    </w:p>
    <w:p w:rsidR="00803419" w:rsidRDefault="00803419" w:rsidP="00803419">
      <w:pPr>
        <w:ind w:left="-540" w:right="-185" w:firstLine="540"/>
        <w:jc w:val="both"/>
      </w:pPr>
      <w:r>
        <w:t xml:space="preserve">Заказчик (Потребитель) ознакомлен с действующим Прейскурантом и согласен оплатить указанные медицинские услуги. </w:t>
      </w:r>
    </w:p>
    <w:p w:rsidR="008A180D" w:rsidRDefault="00711F16" w:rsidP="00803419">
      <w:pPr>
        <w:ind w:left="-540" w:right="-185" w:firstLine="540"/>
        <w:jc w:val="both"/>
      </w:pPr>
      <w:r>
        <w:t>Порядок</w:t>
      </w:r>
      <w:r w:rsidR="00803419">
        <w:t xml:space="preserve"> </w:t>
      </w:r>
      <w:r w:rsidR="00F72581">
        <w:t>оплаты:</w:t>
      </w:r>
      <w:r w:rsidR="008A180D" w:rsidRPr="00BD6582">
        <w:t xml:space="preserve"> </w:t>
      </w:r>
    </w:p>
    <w:p w:rsidR="008A180D" w:rsidRPr="008A180D" w:rsidRDefault="008A180D" w:rsidP="00803419">
      <w:pPr>
        <w:ind w:left="-540" w:right="-185" w:firstLine="540"/>
        <w:jc w:val="both"/>
      </w:pPr>
    </w:p>
    <w:p w:rsidR="008A180D" w:rsidRDefault="00F72581" w:rsidP="00803419">
      <w:pPr>
        <w:ind w:left="-540" w:right="-185" w:firstLine="540"/>
        <w:jc w:val="both"/>
      </w:pPr>
      <w:r>
        <w:t>Наличные, безналичные (</w:t>
      </w:r>
      <w:r w:rsidR="008A180D">
        <w:t>ненужное зачеркнуть).</w:t>
      </w:r>
    </w:p>
    <w:p w:rsidR="008A180D" w:rsidRDefault="008A180D" w:rsidP="00803419">
      <w:pPr>
        <w:ind w:left="-540" w:right="-185" w:firstLine="540"/>
        <w:jc w:val="both"/>
      </w:pPr>
    </w:p>
    <w:p w:rsidR="00803419" w:rsidRDefault="00803419" w:rsidP="00803419">
      <w:pPr>
        <w:ind w:left="-540" w:right="-185" w:firstLine="540"/>
        <w:jc w:val="both"/>
      </w:pPr>
      <w:r>
        <w:t>2. Предоставление медицинских услуг по настоящему Дополнительному соглашению к договору на оказание платных медицинских услуг осуществляется при наличии информированного добровольного согласия Потребителя (Заказчика) (Приложение №1 к настоящему Дополнительному соглашению), данного в порядке, установленном законодательством Российской Федерации в сфере охраны здоровья граждан</w:t>
      </w:r>
      <w:r w:rsidR="00115265">
        <w:t>.</w:t>
      </w:r>
    </w:p>
    <w:p w:rsidR="004B2AAB" w:rsidRPr="002437FB" w:rsidRDefault="002F446A" w:rsidP="004B2AAB">
      <w:pPr>
        <w:ind w:left="-540" w:right="-185" w:firstLine="540"/>
        <w:jc w:val="both"/>
        <w:rPr>
          <w:i/>
        </w:rPr>
      </w:pPr>
      <w:r>
        <w:t xml:space="preserve">3. </w:t>
      </w:r>
      <w:r w:rsidRPr="002F446A">
        <w:t xml:space="preserve">Исполнитель уведомил </w:t>
      </w:r>
      <w:r w:rsidR="00A55E01" w:rsidRPr="002F446A">
        <w:t xml:space="preserve">Потребителя </w:t>
      </w:r>
      <w:r w:rsidRPr="002F446A">
        <w:t>(</w:t>
      </w:r>
      <w:r w:rsidR="00A55E01" w:rsidRPr="002F446A">
        <w:t>Заказчика</w:t>
      </w:r>
      <w:r w:rsidRPr="002F446A">
        <w:t xml:space="preserve">) о том, что результат оказанных медицинских услуг может отличаться от планируемого </w:t>
      </w:r>
      <w:r w:rsidR="00A55E01" w:rsidRPr="002F446A">
        <w:t xml:space="preserve">Потребителем </w:t>
      </w:r>
      <w:r w:rsidRPr="002F446A">
        <w:t>(</w:t>
      </w:r>
      <w:r w:rsidR="00A55E01" w:rsidRPr="002F446A">
        <w:t>Заказчиком</w:t>
      </w:r>
      <w:r w:rsidRPr="002F446A">
        <w:t>) результата, что не является нарушением обязательств Исполнителя по настоящему договору, при условии, что услуга оказана с соблюдением требований действующего законодательства</w:t>
      </w:r>
      <w:r w:rsidRPr="004B2AAB">
        <w:t>.</w:t>
      </w:r>
      <w:r w:rsidR="004B2AAB" w:rsidRPr="004B2AAB">
        <w:t xml:space="preserve"> Отсутствие </w:t>
      </w:r>
      <w:r w:rsidR="004B2AAB" w:rsidRPr="004B2AAB">
        <w:lastRenderedPageBreak/>
        <w:t xml:space="preserve">ожидаемого результата не является основанием для признания </w:t>
      </w:r>
      <w:r w:rsidR="000C077D" w:rsidRPr="004B2AAB">
        <w:t xml:space="preserve">оказанной </w:t>
      </w:r>
      <w:r w:rsidR="000C077D">
        <w:t xml:space="preserve">услуги </w:t>
      </w:r>
      <w:r w:rsidR="004B2AAB" w:rsidRPr="004B2AAB">
        <w:t>ненадлежащим образом</w:t>
      </w:r>
      <w:r w:rsidR="00711F16">
        <w:t xml:space="preserve"> оказанной</w:t>
      </w:r>
      <w:r w:rsidR="004B2AAB" w:rsidRPr="004B2AAB">
        <w:t>, если Исполнитель оказал услуги в соответствии с условиями договора.</w:t>
      </w:r>
    </w:p>
    <w:p w:rsidR="002F446A" w:rsidRDefault="002F446A" w:rsidP="002F446A">
      <w:pPr>
        <w:ind w:left="-540" w:right="-185" w:firstLine="540"/>
        <w:jc w:val="both"/>
      </w:pPr>
      <w:r>
        <w:t xml:space="preserve">4. </w:t>
      </w:r>
      <w:r w:rsidR="00A55E01">
        <w:t>Исполнитель обязуется:</w:t>
      </w:r>
    </w:p>
    <w:p w:rsidR="00A55E01" w:rsidRDefault="00A55E01" w:rsidP="00A55E01">
      <w:pPr>
        <w:ind w:left="-540" w:right="-185" w:firstLine="540"/>
        <w:jc w:val="both"/>
      </w:pPr>
      <w:r>
        <w:t xml:space="preserve">4.1. Информировать Потребителя (Заказчика) о характере возможных осложнений, о способах профилактики осложнений. </w:t>
      </w:r>
    </w:p>
    <w:p w:rsidR="00A55E01" w:rsidRDefault="00A55E01" w:rsidP="00A55E01">
      <w:pPr>
        <w:ind w:left="-540" w:right="-185" w:firstLine="540"/>
        <w:jc w:val="both"/>
      </w:pPr>
      <w:r>
        <w:t xml:space="preserve">4.2. После оказания услуг выдать Потребителю (Заказчику) медицинские предписания, назначения, рекомендации для достижения и сохранения результатов оказания медицинских услуг. </w:t>
      </w:r>
    </w:p>
    <w:p w:rsidR="00A55E01" w:rsidRDefault="00A55E01" w:rsidP="00A55E01">
      <w:pPr>
        <w:ind w:left="-540" w:right="-185" w:firstLine="540"/>
        <w:jc w:val="both"/>
      </w:pPr>
      <w:r>
        <w:t>4.3.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в письменном виде.</w:t>
      </w:r>
    </w:p>
    <w:p w:rsidR="00A55E01" w:rsidRDefault="00A55E01" w:rsidP="00A55E01">
      <w:pPr>
        <w:ind w:left="-540" w:right="-185" w:firstLine="540"/>
        <w:jc w:val="both"/>
      </w:pPr>
      <w:r>
        <w:t xml:space="preserve"> 4.5. В случае возникновения неотложных состояний у Потребителя (Заказчика), Исполнитель вправе осуществлять действия в соответствии с Федеральным законом от 21.11.2011 № 323-ФЗ «Об основах охраны здоровья граждан в Российской Федерации», в том числе принимать решение о медицинском вмешательстве в случаях, когда состояние гражданина не позволяет ему выразить свою волю, а медицинское вмешательство неотложно. </w:t>
      </w:r>
    </w:p>
    <w:p w:rsidR="00A55E01" w:rsidRDefault="00A55E01" w:rsidP="00A55E01">
      <w:pPr>
        <w:ind w:left="-540" w:right="-185" w:firstLine="540"/>
        <w:jc w:val="both"/>
      </w:pPr>
      <w:r>
        <w:t xml:space="preserve">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РФ». </w:t>
      </w:r>
    </w:p>
    <w:p w:rsidR="00A55E01" w:rsidRDefault="00A55E01" w:rsidP="00A55E01">
      <w:pPr>
        <w:ind w:left="-540" w:right="-185" w:firstLine="540"/>
        <w:jc w:val="both"/>
      </w:pPr>
      <w:r>
        <w:t xml:space="preserve">4.5. При невозможности оказания медицинской помощи в экстренном порядке силами исполнителя, исполнитель обязан вызвать бригаду скорой помощи или самостоятельно транспортировать потребителя за свой счет до медицинского учреждения, где ему будет оказана необходимая медицинская помощь. </w:t>
      </w:r>
    </w:p>
    <w:p w:rsidR="00AF77DD" w:rsidRDefault="00AF77DD" w:rsidP="00A55E01">
      <w:pPr>
        <w:ind w:left="-540" w:right="-185" w:firstLine="540"/>
        <w:jc w:val="both"/>
      </w:pPr>
      <w:r>
        <w:t>5. Потребитель обязуется:</w:t>
      </w:r>
    </w:p>
    <w:p w:rsidR="00AF77DD" w:rsidRPr="00BD2C41" w:rsidRDefault="00AF77DD" w:rsidP="00AF77DD">
      <w:pPr>
        <w:ind w:left="-540" w:firstLine="540"/>
        <w:jc w:val="both"/>
      </w:pPr>
      <w:r>
        <w:t>5.1.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том числе:</w:t>
      </w:r>
    </w:p>
    <w:p w:rsidR="00AF77DD" w:rsidRPr="00AF77DD" w:rsidRDefault="00AF77DD" w:rsidP="00AF77DD">
      <w:pPr>
        <w:ind w:left="-540" w:firstLine="540"/>
        <w:jc w:val="both"/>
      </w:pPr>
      <w:r w:rsidRPr="00AF77DD">
        <w:t>- о перенесенных или имеющихся заболеваниях, в т.ч. аллергия, гепатит, СПИД, бронхиальная астма, заболевания сердечно-сосудистой системы, венерические заболевания, туберкулез;</w:t>
      </w:r>
    </w:p>
    <w:p w:rsidR="00AF77DD" w:rsidRPr="00AF77DD" w:rsidRDefault="00AF77DD" w:rsidP="00AF77DD">
      <w:pPr>
        <w:ind w:left="-540" w:firstLine="540"/>
        <w:jc w:val="both"/>
      </w:pPr>
      <w:r w:rsidRPr="00AF77DD">
        <w:t>- о наследственных и психических заболеваниях Пациента и членов его семьи;</w:t>
      </w:r>
    </w:p>
    <w:p w:rsidR="00AF77DD" w:rsidRPr="00AF77DD" w:rsidRDefault="00AF77DD" w:rsidP="00AF77DD">
      <w:pPr>
        <w:ind w:left="-540" w:firstLine="540"/>
        <w:jc w:val="both"/>
      </w:pPr>
      <w:r w:rsidRPr="00AF77DD">
        <w:t>- о перенесенных травмах, оперативных вмешательствах;</w:t>
      </w:r>
    </w:p>
    <w:p w:rsidR="00AF77DD" w:rsidRPr="00AF77DD" w:rsidRDefault="00AF77DD" w:rsidP="00AF77DD">
      <w:pPr>
        <w:ind w:left="-540" w:firstLine="540"/>
        <w:jc w:val="both"/>
      </w:pPr>
      <w:r w:rsidRPr="00AF77DD">
        <w:t xml:space="preserve">- о переливании крови и инъекциях (за два года до заключения настоящего </w:t>
      </w:r>
      <w:r>
        <w:t>Дополнительного соглашения</w:t>
      </w:r>
      <w:r w:rsidRPr="00AF77DD">
        <w:t>);</w:t>
      </w:r>
    </w:p>
    <w:p w:rsidR="00AF77DD" w:rsidRPr="00AF77DD" w:rsidRDefault="00AF77DD" w:rsidP="00AF77DD">
      <w:pPr>
        <w:ind w:left="-540" w:firstLine="540"/>
        <w:jc w:val="both"/>
      </w:pPr>
      <w:r w:rsidRPr="00AF77DD">
        <w:t>- о проведенных профилактических прививках;</w:t>
      </w:r>
    </w:p>
    <w:p w:rsidR="00AF77DD" w:rsidRPr="00AF77DD" w:rsidRDefault="00AF77DD" w:rsidP="00AF77DD">
      <w:pPr>
        <w:ind w:left="-540" w:firstLine="540"/>
        <w:jc w:val="both"/>
      </w:pPr>
      <w:r w:rsidRPr="00AF77DD">
        <w:t>- о состоявшемся или возможном контакте с инфекционными больными в течение одного календарного месяца до заключения настоящего договора;</w:t>
      </w:r>
    </w:p>
    <w:p w:rsidR="00AF77DD" w:rsidRPr="00AF77DD" w:rsidRDefault="00AF77DD" w:rsidP="00AF77DD">
      <w:pPr>
        <w:ind w:left="-540" w:firstLine="540"/>
        <w:jc w:val="both"/>
      </w:pPr>
      <w:r w:rsidRPr="00AF77DD">
        <w:t>- о непереносимости медицинских препаратов;</w:t>
      </w:r>
    </w:p>
    <w:p w:rsidR="00AF77DD" w:rsidRPr="00AF77DD" w:rsidRDefault="00AF77DD" w:rsidP="00AF77DD">
      <w:pPr>
        <w:ind w:left="-540" w:firstLine="540"/>
        <w:jc w:val="both"/>
      </w:pPr>
      <w:r w:rsidRPr="00AF77DD">
        <w:t>- о параллельном лечении в других медицинских учреждениях;</w:t>
      </w:r>
    </w:p>
    <w:p w:rsidR="00AF77DD" w:rsidRPr="00AF77DD" w:rsidRDefault="00AF77DD" w:rsidP="00AF77DD">
      <w:pPr>
        <w:ind w:left="-540" w:firstLine="540"/>
        <w:jc w:val="both"/>
      </w:pPr>
      <w:r w:rsidRPr="00AF77DD">
        <w:t>- об имеющихся вредных привычках;</w:t>
      </w:r>
    </w:p>
    <w:p w:rsidR="00AF77DD" w:rsidRPr="00AF77DD" w:rsidRDefault="00AF77DD" w:rsidP="00AF77DD">
      <w:pPr>
        <w:ind w:left="-540" w:firstLine="540"/>
        <w:jc w:val="both"/>
      </w:pPr>
      <w:r w:rsidRPr="00AF77DD">
        <w:t>- иные, запрошенные лечащим врачом сведения, необходимые для полного и качественного оказания медицинских услуг.</w:t>
      </w:r>
    </w:p>
    <w:p w:rsidR="004B2AAB" w:rsidRPr="004B2AAB" w:rsidRDefault="004B2AAB" w:rsidP="004B2AAB">
      <w:pPr>
        <w:ind w:left="-540" w:right="-185" w:firstLine="540"/>
        <w:jc w:val="both"/>
      </w:pPr>
      <w:r>
        <w:t>6.</w:t>
      </w:r>
      <w:r w:rsidRPr="002437FB">
        <w:rPr>
          <w:i/>
        </w:rPr>
        <w:t xml:space="preserve"> </w:t>
      </w:r>
      <w:r w:rsidRPr="004B2AAB">
        <w:t xml:space="preserve">Подписанием настоящего Дополнительного соглашения Заказчик (Потребитель) подтверждает свою осведомленность о том, что при оказании медицинских услуг срок сохранения их качества носит индивидуальный физиологический характер, предопределяющийся </w:t>
      </w:r>
      <w:proofErr w:type="spellStart"/>
      <w:r w:rsidRPr="004B2AAB">
        <w:t>мультифакторными</w:t>
      </w:r>
      <w:proofErr w:type="spellEnd"/>
      <w:r w:rsidRPr="004B2AAB">
        <w:t xml:space="preserve"> причинами (возраст, соматическое и психологическое состояние пациента, исходный биологический статус, индивидуальный аллергический и патофизиологический фон и т.д.), в связи с чем, качественный результат оказанных медицинских услуг носит строго индивидуальный характер.</w:t>
      </w:r>
    </w:p>
    <w:p w:rsidR="00803419" w:rsidRDefault="004B2AAB" w:rsidP="00803419">
      <w:pPr>
        <w:ind w:left="-540" w:right="-185" w:firstLine="540"/>
        <w:jc w:val="both"/>
      </w:pPr>
      <w:r>
        <w:t xml:space="preserve">7. </w:t>
      </w:r>
      <w:r w:rsidR="00803419">
        <w:t xml:space="preserve">Срок предоставления медицинских услуг с ____________ до _____________. </w:t>
      </w:r>
    </w:p>
    <w:p w:rsidR="004B2AAB" w:rsidRDefault="004B2AAB" w:rsidP="00803419">
      <w:pPr>
        <w:ind w:left="-540" w:right="-185" w:firstLine="540"/>
        <w:jc w:val="both"/>
      </w:pPr>
      <w:r>
        <w:lastRenderedPageBreak/>
        <w:t xml:space="preserve">8. </w:t>
      </w:r>
      <w:r w:rsidRPr="00BF034C">
        <w:t xml:space="preserve">Остальные условия Договора </w:t>
      </w:r>
      <w:r>
        <w:t>на оказание платных медицинских услуг</w:t>
      </w:r>
      <w:r w:rsidRPr="00BF034C">
        <w:t xml:space="preserve"> остаются неизменными и Стороны подтверждают по ним свои обязательства</w:t>
      </w:r>
    </w:p>
    <w:p w:rsidR="004B2AAB" w:rsidRDefault="004B2AAB" w:rsidP="004B2AAB">
      <w:pPr>
        <w:ind w:left="-540" w:right="-366" w:firstLine="540"/>
        <w:jc w:val="both"/>
      </w:pPr>
      <w:r>
        <w:t>9</w:t>
      </w:r>
      <w:r w:rsidRPr="008C4102">
        <w:t>. Настоящее дополнительное соглашение вступает в силу с момента его подписания и является неотъемлемой частью Договора</w:t>
      </w:r>
      <w:r>
        <w:t xml:space="preserve"> на оказание платных медицинских услуг</w:t>
      </w:r>
      <w:r w:rsidRPr="008C4102">
        <w:t>.</w:t>
      </w:r>
    </w:p>
    <w:p w:rsidR="004B2AAB" w:rsidRDefault="004B2AAB" w:rsidP="004B2AAB">
      <w:pPr>
        <w:ind w:left="-540" w:right="-185" w:firstLine="540"/>
        <w:jc w:val="both"/>
      </w:pPr>
      <w:r>
        <w:t>10. Настоящее Дополнительное соглашение заключается в 3-х экземплярах, один из которых находится у исполнителя, второй - у потребителя, третий - у заказчика. В случае совпадения Заказчика и Потребителя в одном лице, настоящий договор составляется в 2-х экземплярах.</w:t>
      </w:r>
    </w:p>
    <w:p w:rsidR="004B2AAB" w:rsidRDefault="004B2AAB" w:rsidP="00803419">
      <w:pPr>
        <w:ind w:left="-540" w:right="-185" w:firstLine="540"/>
        <w:jc w:val="both"/>
      </w:pPr>
    </w:p>
    <w:p w:rsidR="004B2AAB" w:rsidRPr="00E8454B" w:rsidRDefault="004B2AAB" w:rsidP="004B2AAB">
      <w:pPr>
        <w:ind w:left="-540" w:right="-185" w:firstLine="540"/>
        <w:jc w:val="center"/>
        <w:rPr>
          <w:b/>
        </w:rPr>
      </w:pPr>
      <w:r w:rsidRPr="00E8454B">
        <w:rPr>
          <w:b/>
        </w:rPr>
        <w:t xml:space="preserve"> Юридические адреса и банковские реквизиты Сторон</w:t>
      </w:r>
    </w:p>
    <w:p w:rsidR="004B2AAB" w:rsidRDefault="004B2AAB" w:rsidP="004B2AAB">
      <w:pPr>
        <w:ind w:left="-540" w:right="-185" w:firstLine="540"/>
        <w:jc w:val="both"/>
      </w:pPr>
    </w:p>
    <w:p w:rsidR="00F72581" w:rsidRDefault="004B2AAB" w:rsidP="00F72581">
      <w:pPr>
        <w:ind w:left="-900" w:right="-185" w:firstLine="360"/>
      </w:pPr>
      <w:r>
        <w:t xml:space="preserve"> </w:t>
      </w:r>
      <w:r w:rsidR="00F72581">
        <w:t>Исполнитель: ООО «Хирургия»</w:t>
      </w:r>
    </w:p>
    <w:p w:rsidR="00F72581" w:rsidRDefault="00F72581" w:rsidP="00F72581">
      <w:pPr>
        <w:ind w:left="-900" w:right="-185" w:firstLine="360"/>
      </w:pPr>
      <w:r>
        <w:t xml:space="preserve"> ИНН 6950210374 КПП 695001001</w:t>
      </w:r>
    </w:p>
    <w:p w:rsidR="00F72581" w:rsidRDefault="00F72581" w:rsidP="00F72581">
      <w:pPr>
        <w:ind w:left="-900" w:right="-185" w:firstLine="360"/>
      </w:pPr>
      <w:r>
        <w:t xml:space="preserve"> Юридический адрес: 170001, г. Тверь, ул. Спартака, д. 42Б, офис 5</w:t>
      </w:r>
    </w:p>
    <w:p w:rsidR="00F72581" w:rsidRDefault="00F72581" w:rsidP="00F72581">
      <w:pPr>
        <w:ind w:left="-900" w:right="-185" w:firstLine="360"/>
      </w:pPr>
      <w:r>
        <w:t>Фактический адрес: 170001, г. Тверь, ул. Спартака, д. 42Б, офис 5</w:t>
      </w:r>
    </w:p>
    <w:p w:rsidR="00F72581" w:rsidRDefault="00F72581" w:rsidP="00F72581">
      <w:pPr>
        <w:ind w:left="-900" w:right="-185" w:firstLine="360"/>
      </w:pPr>
      <w:r>
        <w:t>р/40702810000210001336 в</w:t>
      </w:r>
      <w:r>
        <w:rPr>
          <w:sz w:val="36"/>
          <w:szCs w:val="36"/>
        </w:rPr>
        <w:t xml:space="preserve"> </w:t>
      </w:r>
      <w:r>
        <w:t xml:space="preserve">АКБ «РОССИЙСКИЙ КАПИТАЛ» (ПАО) Г. МОСКВА </w:t>
      </w:r>
    </w:p>
    <w:p w:rsidR="00F72581" w:rsidRDefault="00F72581" w:rsidP="00F72581">
      <w:pPr>
        <w:ind w:left="-900" w:right="-185" w:firstLine="360"/>
      </w:pPr>
      <w:r>
        <w:t>к/</w:t>
      </w:r>
      <w:proofErr w:type="spellStart"/>
      <w:r>
        <w:t>сч</w:t>
      </w:r>
      <w:proofErr w:type="spellEnd"/>
      <w:r>
        <w:t xml:space="preserve"> 30101810345250000266, БИК 044525266</w:t>
      </w:r>
    </w:p>
    <w:p w:rsidR="00F72581" w:rsidRDefault="00F72581" w:rsidP="00F72581">
      <w:pPr>
        <w:ind w:left="-900" w:right="-185" w:firstLine="360"/>
      </w:pPr>
      <w:r>
        <w:t>Телефон: 8 (4822) 39-49-39</w:t>
      </w:r>
    </w:p>
    <w:p w:rsidR="004B2AAB" w:rsidRDefault="004B2AAB" w:rsidP="00F72581">
      <w:pPr>
        <w:ind w:left="-900" w:right="-185" w:firstLine="360"/>
        <w:jc w:val="both"/>
      </w:pPr>
    </w:p>
    <w:p w:rsidR="004B2AAB" w:rsidRDefault="004B2AAB" w:rsidP="004B2AAB">
      <w:pPr>
        <w:ind w:left="-900" w:right="-185" w:firstLine="360"/>
        <w:jc w:val="both"/>
      </w:pPr>
      <w:r>
        <w:t xml:space="preserve"> Директор _____________________</w:t>
      </w:r>
      <w:r w:rsidR="00F72581">
        <w:t xml:space="preserve"> </w:t>
      </w:r>
      <w:proofErr w:type="spellStart"/>
      <w:r w:rsidR="00F72581">
        <w:t>Ротенфельд</w:t>
      </w:r>
      <w:proofErr w:type="spellEnd"/>
      <w:r w:rsidR="00485BEB" w:rsidRPr="00485BEB">
        <w:t xml:space="preserve"> </w:t>
      </w:r>
      <w:r w:rsidR="00485BEB">
        <w:t>А.Е.</w:t>
      </w:r>
    </w:p>
    <w:p w:rsidR="004B2AAB" w:rsidRDefault="004B2AAB" w:rsidP="004B2AAB">
      <w:pPr>
        <w:ind w:left="-900" w:right="-185" w:firstLine="360"/>
        <w:jc w:val="both"/>
      </w:pPr>
    </w:p>
    <w:p w:rsidR="004B2AAB" w:rsidRDefault="004B2AAB" w:rsidP="004B2AAB">
      <w:pPr>
        <w:ind w:left="-900" w:right="-185" w:firstLine="360"/>
        <w:jc w:val="both"/>
      </w:pPr>
    </w:p>
    <w:p w:rsidR="001E5BFB" w:rsidRDefault="001E5BFB" w:rsidP="001E5BFB">
      <w:pPr>
        <w:ind w:left="-900" w:right="-185" w:firstLine="360"/>
        <w:jc w:val="both"/>
      </w:pPr>
    </w:p>
    <w:p w:rsidR="00F92389" w:rsidRDefault="00F92389" w:rsidP="00F92389">
      <w:pPr>
        <w:ind w:left="-900" w:right="-185" w:firstLine="360"/>
        <w:jc w:val="both"/>
        <w:rPr>
          <w:b/>
        </w:rPr>
      </w:pPr>
      <w:r>
        <w:rPr>
          <w:b/>
        </w:rPr>
        <w:t>Заказчик _</w:t>
      </w:r>
      <w:r w:rsidR="00205444">
        <w:rPr>
          <w:b/>
        </w:rPr>
        <w:t>_____________________________________________________________________</w:t>
      </w:r>
    </w:p>
    <w:p w:rsidR="00F92389" w:rsidRDefault="00205444" w:rsidP="00F92389">
      <w:pPr>
        <w:ind w:left="-900" w:right="-185" w:firstLine="360"/>
        <w:jc w:val="both"/>
        <w:rPr>
          <w:b/>
        </w:rPr>
      </w:pPr>
      <w:r>
        <w:rPr>
          <w:b/>
        </w:rPr>
        <w:t>_</w:t>
      </w:r>
      <w:proofErr w:type="gramStart"/>
      <w:r>
        <w:rPr>
          <w:b/>
        </w:rPr>
        <w:t>_._</w:t>
      </w:r>
      <w:proofErr w:type="gramEnd"/>
      <w:r>
        <w:rPr>
          <w:b/>
        </w:rPr>
        <w:t>__.______</w:t>
      </w:r>
      <w:r w:rsidR="00F92389">
        <w:rPr>
          <w:b/>
        </w:rPr>
        <w:t xml:space="preserve">  года рождения </w:t>
      </w:r>
    </w:p>
    <w:p w:rsidR="00F92389" w:rsidRDefault="00F92389" w:rsidP="00F92389">
      <w:pPr>
        <w:ind w:left="-900" w:right="-185" w:firstLine="360"/>
        <w:jc w:val="both"/>
        <w:rPr>
          <w:b/>
        </w:rPr>
      </w:pPr>
      <w:r>
        <w:rPr>
          <w:b/>
        </w:rPr>
        <w:t xml:space="preserve">паспорт серия номер Выдан кем: когда: </w:t>
      </w:r>
    </w:p>
    <w:p w:rsidR="00F92389" w:rsidRDefault="00205444" w:rsidP="00F92389">
      <w:pPr>
        <w:ind w:left="-900" w:right="-185" w:firstLine="360"/>
        <w:jc w:val="both"/>
        <w:rPr>
          <w:b/>
        </w:rPr>
      </w:pPr>
      <w:r>
        <w:rPr>
          <w:b/>
        </w:rPr>
        <w:t>Зарегистрирован по адресу:</w:t>
      </w:r>
    </w:p>
    <w:p w:rsidR="00F92389" w:rsidRDefault="00205444" w:rsidP="00F92389">
      <w:pPr>
        <w:ind w:left="-900" w:right="-185" w:firstLine="360"/>
        <w:jc w:val="both"/>
        <w:rPr>
          <w:b/>
        </w:rPr>
      </w:pPr>
      <w:r>
        <w:rPr>
          <w:b/>
        </w:rPr>
        <w:t>Телефон: e-</w:t>
      </w:r>
      <w:proofErr w:type="spellStart"/>
      <w:r>
        <w:rPr>
          <w:b/>
        </w:rPr>
        <w:t>mail</w:t>
      </w:r>
      <w:proofErr w:type="spellEnd"/>
      <w:r>
        <w:rPr>
          <w:b/>
        </w:rPr>
        <w:t xml:space="preserve">: </w:t>
      </w:r>
    </w:p>
    <w:p w:rsidR="00F92389" w:rsidRDefault="00F92389" w:rsidP="00F92389">
      <w:pPr>
        <w:ind w:left="-900" w:right="-185" w:firstLine="360"/>
        <w:jc w:val="both"/>
        <w:rPr>
          <w:b/>
        </w:rPr>
      </w:pPr>
    </w:p>
    <w:p w:rsidR="00F92389" w:rsidRDefault="00F92389" w:rsidP="00F92389">
      <w:pPr>
        <w:ind w:left="-900" w:right="-185" w:firstLine="360"/>
        <w:jc w:val="both"/>
        <w:rPr>
          <w:b/>
        </w:rPr>
      </w:pPr>
      <w:r>
        <w:rPr>
          <w:b/>
        </w:rPr>
        <w:t xml:space="preserve">____________/_____________________/ </w:t>
      </w:r>
    </w:p>
    <w:p w:rsidR="00F92389" w:rsidRDefault="00F92389" w:rsidP="00F92389">
      <w:pPr>
        <w:ind w:left="-900" w:right="-185" w:firstLine="360"/>
        <w:jc w:val="both"/>
        <w:rPr>
          <w:b/>
        </w:rPr>
      </w:pPr>
    </w:p>
    <w:p w:rsidR="009E20E3" w:rsidRDefault="00F92389" w:rsidP="009E20E3">
      <w:pPr>
        <w:ind w:left="-900" w:right="-185" w:firstLine="360"/>
        <w:jc w:val="both"/>
        <w:rPr>
          <w:b/>
        </w:rPr>
      </w:pPr>
      <w:r>
        <w:rPr>
          <w:b/>
        </w:rPr>
        <w:t xml:space="preserve">Потребитель </w:t>
      </w:r>
      <w:r w:rsidR="00205444">
        <w:rPr>
          <w:b/>
        </w:rPr>
        <w:t>____________________________________________________________________</w:t>
      </w:r>
    </w:p>
    <w:p w:rsidR="00205444" w:rsidRDefault="009E20E3" w:rsidP="009E20E3">
      <w:pPr>
        <w:ind w:left="-900" w:right="-185" w:firstLine="360"/>
        <w:jc w:val="both"/>
        <w:rPr>
          <w:b/>
        </w:rPr>
      </w:pPr>
      <w:r>
        <w:rPr>
          <w:b/>
        </w:rPr>
        <w:t xml:space="preserve">паспорт серия номер Выдан кем: когда: </w:t>
      </w:r>
    </w:p>
    <w:p w:rsidR="009E20E3" w:rsidRDefault="009E20E3" w:rsidP="009E20E3">
      <w:pPr>
        <w:ind w:left="-900" w:right="-185" w:firstLine="360"/>
        <w:jc w:val="both"/>
        <w:rPr>
          <w:b/>
        </w:rPr>
      </w:pPr>
      <w:r>
        <w:rPr>
          <w:b/>
        </w:rPr>
        <w:t xml:space="preserve">Зарегистрирован по </w:t>
      </w:r>
      <w:proofErr w:type="gramStart"/>
      <w:r>
        <w:rPr>
          <w:b/>
        </w:rPr>
        <w:t xml:space="preserve">адресу </w:t>
      </w:r>
      <w:r w:rsidR="00205444">
        <w:rPr>
          <w:b/>
        </w:rPr>
        <w:t>:</w:t>
      </w:r>
      <w:proofErr w:type="gramEnd"/>
    </w:p>
    <w:p w:rsidR="009E20E3" w:rsidRDefault="00205444" w:rsidP="009E20E3">
      <w:pPr>
        <w:ind w:left="-900" w:right="-185" w:firstLine="360"/>
        <w:jc w:val="both"/>
        <w:rPr>
          <w:b/>
        </w:rPr>
      </w:pPr>
      <w:r>
        <w:rPr>
          <w:b/>
        </w:rPr>
        <w:t>Телефон: e-</w:t>
      </w:r>
      <w:proofErr w:type="spellStart"/>
      <w:r>
        <w:rPr>
          <w:b/>
        </w:rPr>
        <w:t>mail</w:t>
      </w:r>
      <w:proofErr w:type="spellEnd"/>
      <w:r>
        <w:rPr>
          <w:b/>
        </w:rPr>
        <w:t xml:space="preserve">: </w:t>
      </w:r>
      <w:bookmarkStart w:id="0" w:name="_GoBack"/>
      <w:bookmarkEnd w:id="0"/>
    </w:p>
    <w:p w:rsidR="00A021A5" w:rsidRDefault="00A021A5" w:rsidP="009E20E3">
      <w:pPr>
        <w:ind w:left="-900" w:right="-185" w:firstLine="360"/>
        <w:jc w:val="both"/>
        <w:rPr>
          <w:b/>
        </w:rPr>
      </w:pPr>
    </w:p>
    <w:p w:rsidR="00E61D4C" w:rsidRDefault="00E61D4C" w:rsidP="00C529ED">
      <w:pPr>
        <w:ind w:left="-900" w:right="-185" w:firstLine="360"/>
        <w:jc w:val="both"/>
        <w:rPr>
          <w:b/>
        </w:rPr>
      </w:pPr>
      <w:r w:rsidRPr="007458BE">
        <w:rPr>
          <w:b/>
        </w:rPr>
        <w:t xml:space="preserve"> ____________/_____________________/ </w:t>
      </w:r>
    </w:p>
    <w:p w:rsidR="00E61D4C" w:rsidRDefault="00E61D4C" w:rsidP="00E61D4C">
      <w:pPr>
        <w:ind w:left="-900" w:right="-185" w:firstLine="360"/>
        <w:jc w:val="both"/>
        <w:rPr>
          <w:b/>
        </w:rPr>
      </w:pPr>
    </w:p>
    <w:p w:rsidR="004B2AAB" w:rsidRPr="000B3FFF" w:rsidRDefault="004B2AAB" w:rsidP="00E61D4C">
      <w:pPr>
        <w:ind w:left="-900" w:right="-185" w:firstLine="360"/>
        <w:jc w:val="both"/>
        <w:rPr>
          <w:b/>
        </w:rPr>
      </w:pPr>
      <w:r w:rsidRPr="000B3FFF">
        <w:rPr>
          <w:b/>
        </w:rPr>
        <w:t>Экземпляр дополнительного соглашения мною получен _____________</w:t>
      </w:r>
      <w:proofErr w:type="gramStart"/>
      <w:r w:rsidRPr="000B3FFF">
        <w:rPr>
          <w:b/>
        </w:rPr>
        <w:t>_(</w:t>
      </w:r>
      <w:proofErr w:type="gramEnd"/>
      <w:r w:rsidRPr="000B3FFF">
        <w:rPr>
          <w:b/>
        </w:rPr>
        <w:t>Подпись потребителя)</w:t>
      </w:r>
    </w:p>
    <w:p w:rsidR="004B2AAB" w:rsidRPr="000B3FFF" w:rsidRDefault="004B2AAB" w:rsidP="004B2AAB">
      <w:pPr>
        <w:ind w:left="-900" w:right="-185" w:firstLine="360"/>
        <w:jc w:val="both"/>
        <w:rPr>
          <w:b/>
        </w:rPr>
      </w:pPr>
      <w:r w:rsidRPr="000B3FFF">
        <w:rPr>
          <w:b/>
        </w:rPr>
        <w:t>Экземпляр дополнительного соглашения мною получен _____________</w:t>
      </w:r>
      <w:proofErr w:type="gramStart"/>
      <w:r w:rsidRPr="000B3FFF">
        <w:rPr>
          <w:b/>
        </w:rPr>
        <w:t>_(</w:t>
      </w:r>
      <w:proofErr w:type="gramEnd"/>
      <w:r w:rsidRPr="000B3FFF">
        <w:rPr>
          <w:b/>
        </w:rPr>
        <w:t xml:space="preserve">Подпись заказчика) </w:t>
      </w:r>
    </w:p>
    <w:p w:rsidR="00803419" w:rsidRDefault="00803419"/>
    <w:sectPr w:rsidR="00803419" w:rsidSect="00711F16">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64029"/>
    <w:multiLevelType w:val="hybridMultilevel"/>
    <w:tmpl w:val="56264850"/>
    <w:lvl w:ilvl="0" w:tplc="176E5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19"/>
    <w:rsid w:val="00001FD6"/>
    <w:rsid w:val="00013620"/>
    <w:rsid w:val="0005747D"/>
    <w:rsid w:val="0009758C"/>
    <w:rsid w:val="000A0431"/>
    <w:rsid w:val="000B3FFF"/>
    <w:rsid w:val="000C077D"/>
    <w:rsid w:val="000F3E2A"/>
    <w:rsid w:val="00115265"/>
    <w:rsid w:val="00127116"/>
    <w:rsid w:val="001457AF"/>
    <w:rsid w:val="00151F30"/>
    <w:rsid w:val="00187AC4"/>
    <w:rsid w:val="001C72C2"/>
    <w:rsid w:val="001E5BFB"/>
    <w:rsid w:val="00205444"/>
    <w:rsid w:val="002212E1"/>
    <w:rsid w:val="00227A24"/>
    <w:rsid w:val="00236A36"/>
    <w:rsid w:val="00237A15"/>
    <w:rsid w:val="002616E8"/>
    <w:rsid w:val="00267461"/>
    <w:rsid w:val="002777BD"/>
    <w:rsid w:val="002A0938"/>
    <w:rsid w:val="002F446A"/>
    <w:rsid w:val="0038021D"/>
    <w:rsid w:val="00391C24"/>
    <w:rsid w:val="003F326F"/>
    <w:rsid w:val="004465AE"/>
    <w:rsid w:val="00485BEB"/>
    <w:rsid w:val="004B2AAB"/>
    <w:rsid w:val="004D2725"/>
    <w:rsid w:val="004F3ADC"/>
    <w:rsid w:val="00516055"/>
    <w:rsid w:val="00531F5E"/>
    <w:rsid w:val="00533A2E"/>
    <w:rsid w:val="005A08F2"/>
    <w:rsid w:val="00607B3F"/>
    <w:rsid w:val="00621158"/>
    <w:rsid w:val="0062718D"/>
    <w:rsid w:val="00697205"/>
    <w:rsid w:val="006B75B1"/>
    <w:rsid w:val="0071185F"/>
    <w:rsid w:val="00711F16"/>
    <w:rsid w:val="0072171E"/>
    <w:rsid w:val="00783C53"/>
    <w:rsid w:val="00803419"/>
    <w:rsid w:val="00844BC6"/>
    <w:rsid w:val="008457B9"/>
    <w:rsid w:val="008615AD"/>
    <w:rsid w:val="008A180D"/>
    <w:rsid w:val="008D0998"/>
    <w:rsid w:val="00953BFE"/>
    <w:rsid w:val="0097591D"/>
    <w:rsid w:val="009774CB"/>
    <w:rsid w:val="00993955"/>
    <w:rsid w:val="009E191C"/>
    <w:rsid w:val="009E20E3"/>
    <w:rsid w:val="009F7B20"/>
    <w:rsid w:val="00A021A5"/>
    <w:rsid w:val="00A1555C"/>
    <w:rsid w:val="00A32D7B"/>
    <w:rsid w:val="00A37718"/>
    <w:rsid w:val="00A5352D"/>
    <w:rsid w:val="00A55E01"/>
    <w:rsid w:val="00AC18A6"/>
    <w:rsid w:val="00AE4475"/>
    <w:rsid w:val="00AF3AF7"/>
    <w:rsid w:val="00AF77DD"/>
    <w:rsid w:val="00B11327"/>
    <w:rsid w:val="00B60C0E"/>
    <w:rsid w:val="00BD6582"/>
    <w:rsid w:val="00C25438"/>
    <w:rsid w:val="00C43D21"/>
    <w:rsid w:val="00C51040"/>
    <w:rsid w:val="00C529ED"/>
    <w:rsid w:val="00CB5C2D"/>
    <w:rsid w:val="00CB7882"/>
    <w:rsid w:val="00D25891"/>
    <w:rsid w:val="00D77171"/>
    <w:rsid w:val="00DD7A81"/>
    <w:rsid w:val="00DF1BF8"/>
    <w:rsid w:val="00DF26AB"/>
    <w:rsid w:val="00DF7375"/>
    <w:rsid w:val="00E61D4C"/>
    <w:rsid w:val="00EF6E08"/>
    <w:rsid w:val="00F30312"/>
    <w:rsid w:val="00F4289A"/>
    <w:rsid w:val="00F527E5"/>
    <w:rsid w:val="00F72581"/>
    <w:rsid w:val="00F92389"/>
    <w:rsid w:val="00FC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6FE30"/>
  <w15:docId w15:val="{27A2D8F9-FCC3-44DF-B04F-6ABEE6C1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0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FC3917"/>
    <w:rPr>
      <w:rFonts w:ascii="Segoe UI" w:hAnsi="Segoe UI" w:cs="Segoe UI"/>
      <w:sz w:val="18"/>
      <w:szCs w:val="18"/>
    </w:rPr>
  </w:style>
  <w:style w:type="character" w:customStyle="1" w:styleId="a5">
    <w:name w:val="Текст выноски Знак"/>
    <w:link w:val="a4"/>
    <w:semiHidden/>
    <w:rsid w:val="00FC3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0732">
      <w:bodyDiv w:val="1"/>
      <w:marLeft w:val="0"/>
      <w:marRight w:val="0"/>
      <w:marTop w:val="0"/>
      <w:marBottom w:val="0"/>
      <w:divBdr>
        <w:top w:val="none" w:sz="0" w:space="0" w:color="auto"/>
        <w:left w:val="none" w:sz="0" w:space="0" w:color="auto"/>
        <w:bottom w:val="none" w:sz="0" w:space="0" w:color="auto"/>
        <w:right w:val="none" w:sz="0" w:space="0" w:color="auto"/>
      </w:divBdr>
    </w:div>
    <w:div w:id="151920413">
      <w:bodyDiv w:val="1"/>
      <w:marLeft w:val="0"/>
      <w:marRight w:val="0"/>
      <w:marTop w:val="0"/>
      <w:marBottom w:val="0"/>
      <w:divBdr>
        <w:top w:val="none" w:sz="0" w:space="0" w:color="auto"/>
        <w:left w:val="none" w:sz="0" w:space="0" w:color="auto"/>
        <w:bottom w:val="none" w:sz="0" w:space="0" w:color="auto"/>
        <w:right w:val="none" w:sz="0" w:space="0" w:color="auto"/>
      </w:divBdr>
    </w:div>
    <w:div w:id="318576542">
      <w:bodyDiv w:val="1"/>
      <w:marLeft w:val="0"/>
      <w:marRight w:val="0"/>
      <w:marTop w:val="0"/>
      <w:marBottom w:val="0"/>
      <w:divBdr>
        <w:top w:val="none" w:sz="0" w:space="0" w:color="auto"/>
        <w:left w:val="none" w:sz="0" w:space="0" w:color="auto"/>
        <w:bottom w:val="none" w:sz="0" w:space="0" w:color="auto"/>
        <w:right w:val="none" w:sz="0" w:space="0" w:color="auto"/>
      </w:divBdr>
    </w:div>
    <w:div w:id="435099089">
      <w:bodyDiv w:val="1"/>
      <w:marLeft w:val="0"/>
      <w:marRight w:val="0"/>
      <w:marTop w:val="0"/>
      <w:marBottom w:val="0"/>
      <w:divBdr>
        <w:top w:val="none" w:sz="0" w:space="0" w:color="auto"/>
        <w:left w:val="none" w:sz="0" w:space="0" w:color="auto"/>
        <w:bottom w:val="none" w:sz="0" w:space="0" w:color="auto"/>
        <w:right w:val="none" w:sz="0" w:space="0" w:color="auto"/>
      </w:divBdr>
    </w:div>
    <w:div w:id="455566313">
      <w:bodyDiv w:val="1"/>
      <w:marLeft w:val="0"/>
      <w:marRight w:val="0"/>
      <w:marTop w:val="0"/>
      <w:marBottom w:val="0"/>
      <w:divBdr>
        <w:top w:val="none" w:sz="0" w:space="0" w:color="auto"/>
        <w:left w:val="none" w:sz="0" w:space="0" w:color="auto"/>
        <w:bottom w:val="none" w:sz="0" w:space="0" w:color="auto"/>
        <w:right w:val="none" w:sz="0" w:space="0" w:color="auto"/>
      </w:divBdr>
    </w:div>
    <w:div w:id="631980188">
      <w:bodyDiv w:val="1"/>
      <w:marLeft w:val="0"/>
      <w:marRight w:val="0"/>
      <w:marTop w:val="0"/>
      <w:marBottom w:val="0"/>
      <w:divBdr>
        <w:top w:val="none" w:sz="0" w:space="0" w:color="auto"/>
        <w:left w:val="none" w:sz="0" w:space="0" w:color="auto"/>
        <w:bottom w:val="none" w:sz="0" w:space="0" w:color="auto"/>
        <w:right w:val="none" w:sz="0" w:space="0" w:color="auto"/>
      </w:divBdr>
    </w:div>
    <w:div w:id="1466043943">
      <w:bodyDiv w:val="1"/>
      <w:marLeft w:val="0"/>
      <w:marRight w:val="0"/>
      <w:marTop w:val="0"/>
      <w:marBottom w:val="0"/>
      <w:divBdr>
        <w:top w:val="none" w:sz="0" w:space="0" w:color="auto"/>
        <w:left w:val="none" w:sz="0" w:space="0" w:color="auto"/>
        <w:bottom w:val="none" w:sz="0" w:space="0" w:color="auto"/>
        <w:right w:val="none" w:sz="0" w:space="0" w:color="auto"/>
      </w:divBdr>
    </w:div>
    <w:div w:id="19339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dc:title>
  <dc:subject/>
  <dc:creator>User</dc:creator>
  <cp:keywords/>
  <cp:lastModifiedBy>Пользователь Windows</cp:lastModifiedBy>
  <cp:revision>2</cp:revision>
  <cp:lastPrinted>2018-10-29T14:20:00Z</cp:lastPrinted>
  <dcterms:created xsi:type="dcterms:W3CDTF">2018-12-24T12:03:00Z</dcterms:created>
  <dcterms:modified xsi:type="dcterms:W3CDTF">2018-12-24T12:03:00Z</dcterms:modified>
</cp:coreProperties>
</file>